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540" w:lineRule="atLeast"/>
        <w:jc w:val="center"/>
        <w:rPr>
          <w:b/>
          <w:sz w:val="36"/>
          <w:szCs w:val="36"/>
        </w:rPr>
      </w:pPr>
      <w:r>
        <w:rPr>
          <w:sz w:val="27"/>
          <w:szCs w:val="27"/>
        </w:rPr>
        <w:t xml:space="preserve">    </w:t>
      </w:r>
      <w:r>
        <w:rPr>
          <w:rFonts w:hint="eastAsia"/>
          <w:b/>
          <w:sz w:val="36"/>
          <w:szCs w:val="36"/>
        </w:rPr>
        <w:t>江西科技师范大学</w:t>
      </w:r>
      <w:r>
        <w:rPr>
          <w:b/>
          <w:sz w:val="36"/>
          <w:szCs w:val="36"/>
        </w:rPr>
        <w:t>202</w:t>
      </w:r>
      <w:r>
        <w:rPr>
          <w:rFonts w:hint="eastAsia"/>
          <w:b/>
          <w:sz w:val="36"/>
          <w:szCs w:val="36"/>
        </w:rPr>
        <w:t>3年博士人才招聘公告</w:t>
      </w:r>
    </w:p>
    <w:p>
      <w:pPr>
        <w:spacing w:line="360" w:lineRule="auto"/>
        <w:rPr>
          <w:rFonts w:ascii="Arial" w:hAnsi="Arial" w:cs="Arial"/>
          <w:b/>
          <w:bCs/>
          <w:kern w:val="0"/>
          <w:sz w:val="24"/>
          <w:szCs w:val="24"/>
        </w:rPr>
      </w:pPr>
      <w:r>
        <w:rPr>
          <w:rFonts w:hint="eastAsia" w:ascii="Arial" w:hAnsi="Arial" w:cs="Arial"/>
          <w:b/>
          <w:bCs/>
          <w:kern w:val="0"/>
          <w:sz w:val="24"/>
          <w:szCs w:val="24"/>
        </w:rPr>
        <w:t>一、招聘单位简介</w:t>
      </w:r>
      <w:r>
        <w:rPr>
          <w:rFonts w:ascii="Arial" w:hAnsi="Arial" w:cs="Arial"/>
          <w:b/>
          <w:bCs/>
          <w:kern w:val="0"/>
          <w:sz w:val="24"/>
          <w:szCs w:val="24"/>
        </w:rPr>
        <w:t xml:space="preserve"> </w:t>
      </w:r>
    </w:p>
    <w:p>
      <w:pPr>
        <w:pStyle w:val="10"/>
        <w:shd w:val="clear" w:color="auto" w:fill="FFFFFF"/>
        <w:spacing w:before="0" w:beforeAutospacing="0" w:after="0" w:afterAutospacing="0" w:line="440" w:lineRule="exact"/>
        <w:ind w:firstLine="525"/>
      </w:pPr>
      <w:r>
        <w:rPr>
          <w:rFonts w:hint="eastAsia"/>
        </w:rPr>
        <w:t>江西科技师范大学坐落于享有“物华天宝、人杰地灵”盛誉的历史文化名城、“军旗升起的地方”</w:t>
      </w:r>
      <w:r>
        <w:t>——</w:t>
      </w:r>
      <w:r>
        <w:rPr>
          <w:rFonts w:hint="eastAsia"/>
        </w:rPr>
        <w:t>江西省南昌市，是教育部重点建设的培养职业教育师资的公办多科性本科院校、全国职业教育研究的重要基地、全国职业教育师资培养培训重点建设基地、全国最早独立设置的八所职业技术师范院校之一，是江西省公费师范生培养高校。主要有枫林、红角洲两个校区，占地面积</w:t>
      </w:r>
      <w:r>
        <w:t>2159</w:t>
      </w:r>
      <w:r>
        <w:rPr>
          <w:rFonts w:hint="eastAsia"/>
        </w:rPr>
        <w:t>亩，在校生达</w:t>
      </w:r>
      <w:r>
        <w:t>2</w:t>
      </w:r>
      <w:r>
        <w:rPr>
          <w:rFonts w:hint="eastAsia"/>
        </w:rPr>
        <w:t>8</w:t>
      </w:r>
      <w:r>
        <w:t>000</w:t>
      </w:r>
      <w:r>
        <w:rPr>
          <w:rFonts w:hint="eastAsia"/>
        </w:rPr>
        <w:t>余人。</w:t>
      </w:r>
    </w:p>
    <w:p>
      <w:pPr>
        <w:pStyle w:val="10"/>
        <w:shd w:val="clear" w:color="auto" w:fill="FFFFFF"/>
        <w:spacing w:before="0" w:beforeAutospacing="0" w:after="0" w:afterAutospacing="0" w:line="440" w:lineRule="exact"/>
        <w:rPr>
          <w:sz w:val="27"/>
          <w:szCs w:val="27"/>
          <w:shd w:val="clear" w:color="auto" w:fill="FFFFFF"/>
        </w:rPr>
      </w:pPr>
      <w:r>
        <w:t xml:space="preserve">    </w:t>
      </w:r>
      <w:r>
        <w:rPr>
          <w:rFonts w:hint="eastAsia"/>
        </w:rPr>
        <w:t>现为江西省“十四五”新增博士学位授予单位立项建设高校、硕士学位授权单位，拥有</w:t>
      </w:r>
      <w:r>
        <w:t>1</w:t>
      </w:r>
      <w:r>
        <w:rPr>
          <w:rFonts w:hint="eastAsia"/>
        </w:rPr>
        <w:t>5个硕士授权一级学科</w:t>
      </w:r>
      <w:r>
        <w:t>, 1</w:t>
      </w:r>
      <w:r>
        <w:rPr>
          <w:rFonts w:hint="eastAsia"/>
        </w:rPr>
        <w:t>3个硕士专业学位授权类别，设有</w:t>
      </w:r>
      <w:r>
        <w:t>23</w:t>
      </w:r>
      <w:r>
        <w:rPr>
          <w:rFonts w:hint="eastAsia"/>
        </w:rPr>
        <w:t>个专业学院，拥有</w:t>
      </w:r>
      <w:r>
        <w:t>6</w:t>
      </w:r>
      <w:r>
        <w:rPr>
          <w:rFonts w:hint="eastAsia"/>
        </w:rPr>
        <w:t>4个本科招生专业，涉及教育学、理学、工学、管理学、艺术学、经济学、文学、历史学、法学等</w:t>
      </w:r>
      <w:r>
        <w:t>10</w:t>
      </w:r>
      <w:r>
        <w:rPr>
          <w:rFonts w:hint="eastAsia"/>
        </w:rPr>
        <w:t>个学科门类。拥有</w:t>
      </w:r>
      <w:r>
        <w:t>ESI</w:t>
      </w:r>
      <w:r>
        <w:rPr>
          <w:rFonts w:hint="eastAsia"/>
        </w:rPr>
        <w:t>世界排名前</w:t>
      </w:r>
      <w:r>
        <w:t>1%</w:t>
      </w:r>
      <w:r>
        <w:rPr>
          <w:rFonts w:hint="eastAsia"/>
        </w:rPr>
        <w:t>的学科</w:t>
      </w:r>
      <w:r>
        <w:t>1</w:t>
      </w:r>
      <w:r>
        <w:rPr>
          <w:rFonts w:hint="eastAsia"/>
        </w:rPr>
        <w:t>个，江西省十四五“双一流”立项建设潜力学科2个，江西省高水平学科1个</w:t>
      </w:r>
      <w:r>
        <w:rPr>
          <w:rFonts w:hint="eastAsia"/>
          <w:sz w:val="18"/>
          <w:szCs w:val="18"/>
          <w:shd w:val="clear" w:color="auto" w:fill="FFFFFF"/>
        </w:rPr>
        <w:t>，</w:t>
      </w:r>
      <w:r>
        <w:rPr>
          <w:rFonts w:hint="eastAsia"/>
        </w:rPr>
        <w:t>国家特色专业建设点</w:t>
      </w:r>
      <w:r>
        <w:t>2</w:t>
      </w:r>
      <w:r>
        <w:rPr>
          <w:rFonts w:hint="eastAsia"/>
        </w:rPr>
        <w:t>个，国家级一流专业建设点9个，江西省一流专业建设点2</w:t>
      </w:r>
      <w:r>
        <w:t>7</w:t>
      </w:r>
      <w:r>
        <w:rPr>
          <w:rFonts w:hint="eastAsia"/>
        </w:rPr>
        <w:t>个，省级特色及品牌专业</w:t>
      </w:r>
      <w:r>
        <w:t>18</w:t>
      </w:r>
      <w:r>
        <w:rPr>
          <w:rFonts w:hint="eastAsia"/>
        </w:rPr>
        <w:t>个，省级教学团队10个。建有省</w:t>
      </w:r>
      <w:r>
        <w:t>2011</w:t>
      </w:r>
      <w:r>
        <w:rPr>
          <w:rFonts w:hint="eastAsia"/>
        </w:rPr>
        <w:t>协同创新中心</w:t>
      </w:r>
      <w:r>
        <w:t>1</w:t>
      </w:r>
      <w:r>
        <w:rPr>
          <w:rFonts w:hint="eastAsia"/>
        </w:rPr>
        <w:t>个、省高等学校高水平创新平台</w:t>
      </w:r>
      <w:r>
        <w:t>311</w:t>
      </w:r>
      <w:r>
        <w:rPr>
          <w:rFonts w:hint="eastAsia"/>
        </w:rPr>
        <w:t>工程中心</w:t>
      </w:r>
      <w:r>
        <w:t>1</w:t>
      </w:r>
      <w:r>
        <w:rPr>
          <w:rFonts w:hint="eastAsia"/>
        </w:rPr>
        <w:t>个、省级重点实验室6个、省级工程中心、研究基地、创新团队等（平台、团队）</w:t>
      </w:r>
      <w:r>
        <w:t>14</w:t>
      </w:r>
      <w:r>
        <w:rPr>
          <w:rFonts w:hint="eastAsia"/>
        </w:rPr>
        <w:t>个，博士后科研工作站</w:t>
      </w:r>
      <w:r>
        <w:t>1</w:t>
      </w:r>
      <w:r>
        <w:rPr>
          <w:rFonts w:hint="eastAsia"/>
        </w:rPr>
        <w:t>个。</w:t>
      </w:r>
    </w:p>
    <w:p>
      <w:pPr>
        <w:pStyle w:val="10"/>
        <w:shd w:val="clear" w:color="auto" w:fill="FFFFFF"/>
        <w:spacing w:before="0" w:beforeAutospacing="0" w:after="0" w:afterAutospacing="0" w:line="440" w:lineRule="exact"/>
        <w:ind w:firstLine="480"/>
      </w:pPr>
      <w:r>
        <w:rPr>
          <w:rFonts w:hint="eastAsia"/>
        </w:rPr>
        <w:t>现有教职工</w:t>
      </w:r>
      <w:r>
        <w:t>17</w:t>
      </w:r>
      <w:r>
        <w:rPr>
          <w:rFonts w:hint="eastAsia"/>
        </w:rPr>
        <w:t>65人，专任教师</w:t>
      </w:r>
      <w:r>
        <w:t>14</w:t>
      </w:r>
      <w:r>
        <w:rPr>
          <w:rFonts w:hint="eastAsia"/>
        </w:rPr>
        <w:t>56人、副高级以上专业技术职务人员641人、学校教师队伍中有享受政府特殊津贴人员、“新世纪百千万人才工程”国家级人选、教育部“新世纪优秀人才支持计划”人选、中宣部“宣传思想文化青年英才”、全国优秀教师、大国·工匠、江西省“井冈学者奖励计划”人选、江西省“双千计划”人选、江西省主要学科学术和技术带头人、“江西省百千万人才工程”人选、江西省高层次高技能领军人才、江西省教学名师、江西省模范教师等省部级以上优秀人才</w:t>
      </w:r>
      <w:r>
        <w:t>2</w:t>
      </w:r>
      <w:r>
        <w:rPr>
          <w:rFonts w:hint="eastAsia"/>
        </w:rPr>
        <w:t>4</w:t>
      </w:r>
      <w:r>
        <w:t>0</w:t>
      </w:r>
      <w:r>
        <w:rPr>
          <w:rFonts w:hint="eastAsia"/>
        </w:rPr>
        <w:t>余人次。</w:t>
      </w:r>
    </w:p>
    <w:p>
      <w:pPr>
        <w:pStyle w:val="10"/>
        <w:shd w:val="clear" w:color="auto" w:fill="FFFFFF"/>
        <w:spacing w:before="0" w:beforeAutospacing="0" w:after="0" w:afterAutospacing="0" w:line="440" w:lineRule="exact"/>
        <w:ind w:firstLine="481"/>
        <w:rPr>
          <w:rStyle w:val="7"/>
          <w:rFonts w:cs="宋体"/>
          <w:b w:val="0"/>
        </w:rPr>
      </w:pPr>
      <w:r>
        <w:rPr>
          <w:rFonts w:hint="eastAsia"/>
        </w:rPr>
        <w:t>学校恪守“明德精业”的校训规范，紧跟教育现代化步伐，促进师生全面发展，服务地方经济社会建设，致力于建设具有鲜明职教特色、引领全国一流职教师资培养的高水平综合性师范大学。</w:t>
      </w:r>
      <w:r>
        <w:rPr>
          <w:rStyle w:val="7"/>
          <w:rFonts w:hint="eastAsia" w:cs="宋体"/>
          <w:b w:val="0"/>
        </w:rPr>
        <w:t>热诚欢迎海内外各类优秀人才加盟我校，携手事业发展，共创美好未来。</w:t>
      </w:r>
    </w:p>
    <w:p>
      <w:pPr>
        <w:spacing w:line="360" w:lineRule="auto"/>
        <w:rPr>
          <w:rStyle w:val="7"/>
          <w:rFonts w:cs="宋体"/>
          <w:b w:val="0"/>
        </w:rPr>
      </w:pPr>
      <w:r>
        <w:rPr>
          <w:rFonts w:hint="eastAsia" w:ascii="Arial" w:hAnsi="Arial" w:cs="Arial"/>
          <w:b/>
          <w:bCs/>
          <w:kern w:val="0"/>
          <w:sz w:val="24"/>
          <w:szCs w:val="24"/>
        </w:rPr>
        <w:t>二、招聘计划</w:t>
      </w:r>
    </w:p>
    <w:tbl>
      <w:tblPr>
        <w:tblStyle w:val="5"/>
        <w:tblpPr w:leftFromText="180" w:rightFromText="180" w:vertAnchor="text" w:horzAnchor="page" w:tblpX="974" w:tblpY="454"/>
        <w:tblOverlap w:val="never"/>
        <w:tblW w:w="10245" w:type="dxa"/>
        <w:tblInd w:w="0" w:type="dxa"/>
        <w:tblLayout w:type="autofit"/>
        <w:tblCellMar>
          <w:top w:w="0" w:type="dxa"/>
          <w:left w:w="108" w:type="dxa"/>
          <w:bottom w:w="0" w:type="dxa"/>
          <w:right w:w="108" w:type="dxa"/>
        </w:tblCellMar>
      </w:tblPr>
      <w:tblGrid>
        <w:gridCol w:w="732"/>
        <w:gridCol w:w="1532"/>
        <w:gridCol w:w="1092"/>
        <w:gridCol w:w="2443"/>
        <w:gridCol w:w="713"/>
        <w:gridCol w:w="3733"/>
      </w:tblGrid>
      <w:tr>
        <w:tblPrEx>
          <w:tblCellMar>
            <w:top w:w="0" w:type="dxa"/>
            <w:left w:w="108" w:type="dxa"/>
            <w:bottom w:w="0" w:type="dxa"/>
            <w:right w:w="108"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sz w:val="22"/>
              </w:rPr>
            </w:pPr>
            <w:r>
              <w:rPr>
                <w:rFonts w:hint="eastAsia" w:ascii="宋体" w:hAnsi="宋体" w:cs="宋体"/>
                <w:b/>
                <w:bCs/>
                <w:kern w:val="0"/>
                <w:sz w:val="22"/>
              </w:rPr>
              <w:t>单位</w:t>
            </w:r>
          </w:p>
        </w:tc>
        <w:tc>
          <w:tcPr>
            <w:tcW w:w="1092"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kern w:val="0"/>
                <w:sz w:val="22"/>
              </w:rPr>
            </w:pPr>
            <w:r>
              <w:rPr>
                <w:rFonts w:hint="eastAsia" w:ascii="宋体" w:hAnsi="宋体" w:cs="宋体"/>
                <w:b/>
                <w:bCs/>
                <w:kern w:val="0"/>
                <w:sz w:val="22"/>
              </w:rPr>
              <w:t>岗位</w:t>
            </w:r>
          </w:p>
          <w:p>
            <w:pPr>
              <w:widowControl/>
              <w:spacing w:line="260" w:lineRule="exact"/>
              <w:jc w:val="center"/>
              <w:textAlignment w:val="center"/>
              <w:rPr>
                <w:rFonts w:ascii="宋体" w:hAnsi="宋体" w:cs="宋体"/>
                <w:b/>
                <w:bCs/>
                <w:sz w:val="22"/>
              </w:rPr>
            </w:pPr>
            <w:r>
              <w:rPr>
                <w:rFonts w:hint="eastAsia" w:ascii="宋体" w:hAnsi="宋体" w:cs="宋体"/>
                <w:b/>
                <w:bCs/>
                <w:kern w:val="0"/>
                <w:sz w:val="22"/>
              </w:rPr>
              <w:t>类别</w:t>
            </w:r>
          </w:p>
        </w:tc>
        <w:tc>
          <w:tcPr>
            <w:tcW w:w="244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sz w:val="22"/>
              </w:rPr>
            </w:pPr>
            <w:r>
              <w:rPr>
                <w:rFonts w:hint="eastAsia" w:ascii="宋体" w:hAnsi="宋体" w:cs="宋体"/>
                <w:b/>
                <w:bCs/>
                <w:kern w:val="0"/>
                <w:sz w:val="22"/>
              </w:rPr>
              <w:t>学科或专业需求</w:t>
            </w:r>
          </w:p>
        </w:tc>
        <w:tc>
          <w:tcPr>
            <w:tcW w:w="71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sz w:val="22"/>
              </w:rPr>
            </w:pPr>
            <w:r>
              <w:rPr>
                <w:rFonts w:hint="eastAsia" w:ascii="宋体" w:hAnsi="宋体" w:cs="宋体"/>
                <w:b/>
                <w:bCs/>
                <w:kern w:val="0"/>
                <w:sz w:val="22"/>
              </w:rPr>
              <w:t>需求数量</w:t>
            </w:r>
          </w:p>
        </w:tc>
        <w:tc>
          <w:tcPr>
            <w:tcW w:w="3733"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spacing w:line="260" w:lineRule="exact"/>
              <w:jc w:val="center"/>
              <w:textAlignment w:val="center"/>
              <w:rPr>
                <w:rFonts w:ascii="宋体" w:hAnsi="宋体" w:cs="宋体"/>
                <w:b/>
                <w:bCs/>
                <w:sz w:val="22"/>
              </w:rPr>
            </w:pPr>
            <w:r>
              <w:rPr>
                <w:rFonts w:hint="eastAsia" w:ascii="宋体" w:hAnsi="宋体" w:cs="宋体"/>
                <w:b/>
                <w:bCs/>
                <w:kern w:val="0"/>
                <w:sz w:val="22"/>
              </w:rPr>
              <w:t>联系人</w:t>
            </w:r>
          </w:p>
        </w:tc>
      </w:tr>
      <w:tr>
        <w:tblPrEx>
          <w:tblCellMar>
            <w:top w:w="0" w:type="dxa"/>
            <w:left w:w="108" w:type="dxa"/>
            <w:bottom w:w="0" w:type="dxa"/>
            <w:right w:w="108" w:type="dxa"/>
          </w:tblCellMar>
        </w:tblPrEx>
        <w:trPr>
          <w:trHeight w:val="6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文学院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中国语言文学类</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6</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邓彪：13755779583</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邮箱：516043014@qq.com</w:t>
            </w:r>
          </w:p>
        </w:tc>
      </w:tr>
      <w:tr>
        <w:tblPrEx>
          <w:tblCellMar>
            <w:top w:w="0" w:type="dxa"/>
            <w:left w:w="108" w:type="dxa"/>
            <w:bottom w:w="0" w:type="dxa"/>
            <w:right w:w="108" w:type="dxa"/>
          </w:tblCellMar>
        </w:tblPrEx>
        <w:trPr>
          <w:trHeight w:val="48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传播学类</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9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历史学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数字化与地方文化研究中心用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李昱：13907099018</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邮箱：1226118999@qq.com</w:t>
            </w:r>
          </w:p>
        </w:tc>
      </w:tr>
      <w:tr>
        <w:tblPrEx>
          <w:tblCellMar>
            <w:top w:w="0" w:type="dxa"/>
            <w:left w:w="108" w:type="dxa"/>
            <w:bottom w:w="0" w:type="dxa"/>
            <w:right w:w="108" w:type="dxa"/>
          </w:tblCellMar>
        </w:tblPrEx>
        <w:trPr>
          <w:trHeight w:val="204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旅游学院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旅游管理、职业技术教育学（旅游服务）、民俗学（含：中国民间文学）、城乡规划学、生态学、人文地理学、农林经济管理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熊院长：13970811113</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邮箱：605479690@qq.com</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潘老师：13870995235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邮箱：1125698030@qq.com</w:t>
            </w:r>
          </w:p>
        </w:tc>
      </w:tr>
      <w:tr>
        <w:tblPrEx>
          <w:tblCellMar>
            <w:top w:w="0" w:type="dxa"/>
            <w:left w:w="108" w:type="dxa"/>
            <w:bottom w:w="0" w:type="dxa"/>
            <w:right w:w="108" w:type="dxa"/>
          </w:tblCellMar>
        </w:tblPrEx>
        <w:trPr>
          <w:trHeight w:val="66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商学院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应用经济学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王娟：13479104216</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邮箱：3103594300@qq.com</w:t>
            </w:r>
          </w:p>
        </w:tc>
      </w:tr>
      <w:tr>
        <w:tblPrEx>
          <w:tblCellMar>
            <w:top w:w="0" w:type="dxa"/>
            <w:left w:w="108" w:type="dxa"/>
            <w:bottom w:w="0" w:type="dxa"/>
            <w:right w:w="108" w:type="dxa"/>
          </w:tblCellMar>
        </w:tblPrEx>
        <w:trPr>
          <w:trHeight w:val="54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4</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历史文化学院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中国史</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余老师：19979807950</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邮箱：503204625@qq.com</w:t>
            </w: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世界史</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学科教学（历史）</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2</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考古学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4</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党史党建学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3</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社会学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2</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政治学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中国共产建军精神研究中心（八一精神研究中心）用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叶桉：13667090379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邮箱：ncyean@163.com</w:t>
            </w: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马克思主义理论</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中国史</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75"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5</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外国语学院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外国语言文学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3</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吴昊：18770095915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邮箱：80638593@qq.com</w:t>
            </w:r>
          </w:p>
        </w:tc>
      </w:tr>
      <w:tr>
        <w:tblPrEx>
          <w:tblCellMar>
            <w:top w:w="0" w:type="dxa"/>
            <w:left w:w="108" w:type="dxa"/>
            <w:bottom w:w="0" w:type="dxa"/>
            <w:right w:w="108" w:type="dxa"/>
          </w:tblCellMar>
        </w:tblPrEx>
        <w:trPr>
          <w:trHeight w:val="62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外国语言文学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7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外国语言文学或翻译</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2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0"/>
                <w:szCs w:val="20"/>
              </w:rPr>
            </w:pPr>
            <w:r>
              <w:rPr>
                <w:rFonts w:ascii="Times New Roman" w:hAnsi="Times New Roman" w:eastAsia="等线"/>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89"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6</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经济管理学院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应用经济学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徐自生：13970050325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邮箱：365263345@qq.com</w:t>
            </w:r>
          </w:p>
        </w:tc>
      </w:tr>
      <w:tr>
        <w:tblPrEx>
          <w:tblCellMar>
            <w:top w:w="0" w:type="dxa"/>
            <w:left w:w="108" w:type="dxa"/>
            <w:bottom w:w="0" w:type="dxa"/>
            <w:right w:w="108" w:type="dxa"/>
          </w:tblCellMar>
        </w:tblPrEx>
        <w:trPr>
          <w:trHeight w:val="53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管理科学与工程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3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工商管理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3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公共管理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3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计算机科学与技术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39"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公共卫生与预防医学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2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7</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法学院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法学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罗时贵：13803529437</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邮箱：lsgaaa@163.com</w:t>
            </w:r>
          </w:p>
        </w:tc>
      </w:tr>
      <w:tr>
        <w:tblPrEx>
          <w:tblCellMar>
            <w:top w:w="0" w:type="dxa"/>
            <w:left w:w="108" w:type="dxa"/>
            <w:bottom w:w="0" w:type="dxa"/>
            <w:right w:w="108" w:type="dxa"/>
          </w:tblCellMar>
        </w:tblPrEx>
        <w:trPr>
          <w:trHeight w:val="62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社会学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15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8</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教育学、心理学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闵学良</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电话：13870833176</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邮箱：minxueliang@163.com</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欧阳忠明</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电话：18870081106</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邮箱：ouyangzhongming@163.com</w:t>
            </w:r>
          </w:p>
        </w:tc>
      </w:tr>
      <w:tr>
        <w:tblPrEx>
          <w:tblCellMar>
            <w:top w:w="0" w:type="dxa"/>
            <w:left w:w="108" w:type="dxa"/>
            <w:bottom w:w="0" w:type="dxa"/>
            <w:right w:w="108" w:type="dxa"/>
          </w:tblCellMar>
        </w:tblPrEx>
        <w:trPr>
          <w:trHeight w:val="138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教育学、公共管理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职业教育与产业发展研究院用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闵学良：13870833176</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邮箱：minxueliang@163.com　　　　　　　　　　李秉强：17807037099　　　　　　　　　　　　　　邮箱：AndyLBQ@163.com</w:t>
            </w:r>
          </w:p>
        </w:tc>
      </w:tr>
      <w:tr>
        <w:tblPrEx>
          <w:tblCellMar>
            <w:top w:w="0" w:type="dxa"/>
            <w:left w:w="108" w:type="dxa"/>
            <w:bottom w:w="0" w:type="dxa"/>
            <w:right w:w="108" w:type="dxa"/>
          </w:tblCellMar>
        </w:tblPrEx>
        <w:trPr>
          <w:trHeight w:val="12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职业教育研究院用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闵学良：13870833176</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邮箱：minxueliang@163.com　　　　　　　　　　李秉强：17807037099　　　　　　　　　　　　　　邮箱：AndyLBQ@163.com</w:t>
            </w:r>
          </w:p>
        </w:tc>
      </w:tr>
      <w:tr>
        <w:tblPrEx>
          <w:tblCellMar>
            <w:top w:w="0" w:type="dxa"/>
            <w:left w:w="108" w:type="dxa"/>
            <w:bottom w:w="0" w:type="dxa"/>
            <w:right w:w="108" w:type="dxa"/>
          </w:tblCellMar>
        </w:tblPrEx>
        <w:trPr>
          <w:trHeight w:val="595"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9</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马克思主义学院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马克思主义理论</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李建强：17770065319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邮箱：1564566854@qq.com</w:t>
            </w:r>
          </w:p>
        </w:tc>
      </w:tr>
      <w:tr>
        <w:tblPrEx>
          <w:tblCellMar>
            <w:top w:w="0" w:type="dxa"/>
            <w:left w:w="108" w:type="dxa"/>
            <w:bottom w:w="0" w:type="dxa"/>
            <w:right w:w="108" w:type="dxa"/>
          </w:tblCellMar>
        </w:tblPrEx>
        <w:trPr>
          <w:trHeight w:val="58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政治学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2</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9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中共党史党建学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25"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10</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体育学院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体育</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邓艺华：13970943602</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邮箱：869979716@qq.com</w:t>
            </w:r>
          </w:p>
        </w:tc>
      </w:tr>
      <w:tr>
        <w:tblPrEx>
          <w:tblCellMar>
            <w:top w:w="0" w:type="dxa"/>
            <w:left w:w="108" w:type="dxa"/>
            <w:bottom w:w="0" w:type="dxa"/>
            <w:right w:w="108" w:type="dxa"/>
          </w:tblCellMar>
        </w:tblPrEx>
        <w:trPr>
          <w:trHeight w:val="61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体育学</w:t>
            </w: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1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11</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音乐学院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音乐与舞蹈学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郭紫峰：18970933789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邮箱：2217764401@qq.com</w:t>
            </w:r>
          </w:p>
        </w:tc>
      </w:tr>
      <w:tr>
        <w:tblPrEx>
          <w:tblCellMar>
            <w:top w:w="0" w:type="dxa"/>
            <w:left w:w="108" w:type="dxa"/>
            <w:bottom w:w="0" w:type="dxa"/>
            <w:right w:w="108" w:type="dxa"/>
          </w:tblCellMar>
        </w:tblPrEx>
        <w:trPr>
          <w:trHeight w:val="625"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音乐与舞蹈学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12</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美术学院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美术学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徐光达：13170869565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邮箱：782873700@qq.com</w:t>
            </w: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设计学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设计学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13</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建筑工程学院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土木工程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吴浪：13870874168</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邮箱：348385613@qq.com</w:t>
            </w: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建筑学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14</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数学与计算机学院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数学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5</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刘老师：18720078613</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邮箱：531636816@qq.com</w:t>
            </w: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计算机科学与技术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统计学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56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15</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化学化工学院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化学、化学工程与技术、环境科学与工程、教育学、材料科学与工程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申亮：13803516377</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邮箱：liangshen@vip.163.com         刘峰：13576295727                         邮箱：feng67807@163.com</w:t>
            </w: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有机功能分子研究所用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胡韬 15079061026</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邮箱:4321084@qq.com</w:t>
            </w:r>
          </w:p>
        </w:tc>
      </w:tr>
      <w:tr>
        <w:tblPrEx>
          <w:tblCellMar>
            <w:top w:w="0" w:type="dxa"/>
            <w:left w:w="108" w:type="dxa"/>
            <w:bottom w:w="0" w:type="dxa"/>
            <w:right w:w="108" w:type="dxa"/>
          </w:tblCellMar>
        </w:tblPrEx>
        <w:trPr>
          <w:trHeight w:val="5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化学工程与技术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16</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材料与机电学院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向老师：13870805075                              杨老师：13576025649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邮箱：632407651@qq.com</w:t>
            </w:r>
          </w:p>
        </w:tc>
      </w:tr>
      <w:tr>
        <w:tblPrEx>
          <w:tblCellMar>
            <w:top w:w="0" w:type="dxa"/>
            <w:left w:w="108" w:type="dxa"/>
            <w:bottom w:w="0" w:type="dxa"/>
            <w:right w:w="108" w:type="dxa"/>
          </w:tblCellMar>
        </w:tblPrEx>
        <w:trPr>
          <w:trHeight w:val="6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材料科学与工程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机械工程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6</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17</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生命科学学院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生物学类、药学类、化学类、材料科学与工程类、化学工程与技术类、轻工技术与工程类、生物医学工程类、环境科学与工程类等</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姚院长：18079110719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邮箱：278547110@qq.com</w:t>
            </w:r>
          </w:p>
        </w:tc>
      </w:tr>
      <w:tr>
        <w:tblPrEx>
          <w:tblCellMar>
            <w:top w:w="0" w:type="dxa"/>
            <w:left w:w="108" w:type="dxa"/>
            <w:bottom w:w="0" w:type="dxa"/>
            <w:right w:w="108" w:type="dxa"/>
          </w:tblCellMar>
        </w:tblPrEx>
        <w:trPr>
          <w:trHeight w:val="13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食品科学与工程类、轻工技术与工程类等</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刘老师：15180480185</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邮箱：694700017@qq.com</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赵院长：13970892565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邮箱：1064590014@sina.com</w:t>
            </w:r>
          </w:p>
        </w:tc>
      </w:tr>
      <w:tr>
        <w:tblPrEx>
          <w:tblCellMar>
            <w:top w:w="0" w:type="dxa"/>
            <w:left w:w="108" w:type="dxa"/>
            <w:bottom w:w="0" w:type="dxa"/>
            <w:right w:w="108" w:type="dxa"/>
          </w:tblCellMar>
        </w:tblPrEx>
        <w:trPr>
          <w:trHeight w:val="174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18</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通信与电子学院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物理学、电气工程、电子科学与技术、信息与通信工程、控制科学与工程、计算机科学与技术、仪器科学与技术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占华林：18070021702</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邮箱：446915543@qq.com</w:t>
            </w:r>
          </w:p>
        </w:tc>
      </w:tr>
      <w:tr>
        <w:tblPrEx>
          <w:tblCellMar>
            <w:top w:w="0" w:type="dxa"/>
            <w:left w:w="108" w:type="dxa"/>
            <w:bottom w:w="0" w:type="dxa"/>
            <w:right w:w="108" w:type="dxa"/>
          </w:tblCellMar>
        </w:tblPrEx>
        <w:trPr>
          <w:trHeight w:val="6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电子科学与技术、材料科学与工程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江西省光电子与通信重点实验室用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熊主任：18979114527</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黄老师：13970981619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邮箱：zhenhuang007@163.com</w:t>
            </w:r>
          </w:p>
        </w:tc>
      </w:tr>
      <w:tr>
        <w:tblPrEx>
          <w:tblCellMar>
            <w:top w:w="0" w:type="dxa"/>
            <w:left w:w="108" w:type="dxa"/>
            <w:bottom w:w="0" w:type="dxa"/>
            <w:right w:w="108" w:type="dxa"/>
          </w:tblCellMar>
        </w:tblPrEx>
        <w:trPr>
          <w:trHeight w:val="6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物理学、动力工程与工程热物理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控制科学与工程、计算机科学与技术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6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机械工程、光学工程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13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19</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药学院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药学、化学、材料科学与工程、化学工程与技术、生物医学工程、生物工程、生物学</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5</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陈院长：13767154425</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邮箱：zhenhuadeai@163.com</w:t>
            </w: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中药学、中医学、中西医结合</w:t>
            </w: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药学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江西省药物分子设计与评价重点实验室用</w:t>
            </w:r>
          </w:p>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朱老师：13979133820</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邮箱：zhuwufu-1122@163.com</w:t>
            </w: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材料科学与工程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教师</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4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20</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柔性电子创新研究院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化学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卢宝阳：13576250207</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邮箱：lby1258@163.com</w:t>
            </w: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材料科学与工程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教学科研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电子科学与技术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6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研究生院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行政</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专业不限</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段学民：13755672317</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邮箱：147854145@qq.com</w:t>
            </w:r>
          </w:p>
        </w:tc>
      </w:tr>
      <w:tr>
        <w:tblPrEx>
          <w:tblCellMar>
            <w:top w:w="0" w:type="dxa"/>
            <w:left w:w="108" w:type="dxa"/>
            <w:bottom w:w="0" w:type="dxa"/>
            <w:right w:w="108" w:type="dxa"/>
          </w:tblCellMar>
        </w:tblPrEx>
        <w:trPr>
          <w:trHeight w:val="6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22</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法治与法务办公室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行政</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法学理论</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舒伟斌：13507088989</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邮箱：22723571@qq.com</w:t>
            </w:r>
          </w:p>
        </w:tc>
      </w:tr>
      <w:tr>
        <w:tblPrEx>
          <w:tblCellMar>
            <w:top w:w="0" w:type="dxa"/>
            <w:left w:w="108" w:type="dxa"/>
            <w:bottom w:w="0" w:type="dxa"/>
            <w:right w:w="108" w:type="dxa"/>
          </w:tblCellMar>
        </w:tblPrEx>
        <w:trPr>
          <w:trHeight w:val="6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行政</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民商法学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23</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现代教育技术中心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教辅</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计算机应用技术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黎虹：13879139694</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邮箱：rainbowli@163.com</w:t>
            </w:r>
          </w:p>
        </w:tc>
      </w:tr>
      <w:tr>
        <w:tblPrEx>
          <w:tblCellMar>
            <w:top w:w="0" w:type="dxa"/>
            <w:left w:w="108" w:type="dxa"/>
            <w:bottom w:w="0" w:type="dxa"/>
            <w:right w:w="108" w:type="dxa"/>
          </w:tblCellMar>
        </w:tblPrEx>
        <w:trPr>
          <w:trHeight w:val="6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教辅</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计算机应用技术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0"/>
                <w:szCs w:val="20"/>
              </w:rPr>
            </w:pPr>
            <w:r>
              <w:rPr>
                <w:rFonts w:hint="eastAsia" w:ascii="宋体" w:hAnsi="宋体" w:cs="宋体"/>
                <w:b/>
                <w:bCs/>
                <w:kern w:val="0"/>
                <w:sz w:val="20"/>
                <w:szCs w:val="20"/>
              </w:rPr>
              <w:t>24</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杂志社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教辅</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社会学或民族学、中国史</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1</w:t>
            </w:r>
          </w:p>
        </w:tc>
        <w:tc>
          <w:tcPr>
            <w:tcW w:w="3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王婕：18679197027</w:t>
            </w:r>
          </w:p>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邮箱：jienoa@163.com</w:t>
            </w:r>
          </w:p>
        </w:tc>
      </w:tr>
      <w:tr>
        <w:tblPrEx>
          <w:tblCellMar>
            <w:top w:w="0" w:type="dxa"/>
            <w:left w:w="108" w:type="dxa"/>
            <w:bottom w:w="0" w:type="dxa"/>
            <w:right w:w="108" w:type="dxa"/>
          </w:tblCellMar>
        </w:tblPrEx>
        <w:trPr>
          <w:trHeight w:val="6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b/>
                <w:bCs/>
                <w:sz w:val="20"/>
                <w:szCs w:val="20"/>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教辅</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sz w:val="20"/>
                <w:szCs w:val="20"/>
              </w:rPr>
            </w:pPr>
            <w:r>
              <w:rPr>
                <w:rFonts w:hint="eastAsia" w:ascii="宋体" w:hAnsi="宋体" w:cs="宋体"/>
                <w:kern w:val="0"/>
                <w:sz w:val="20"/>
                <w:szCs w:val="20"/>
              </w:rPr>
              <w:t>教育学</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等线"/>
                <w:sz w:val="22"/>
              </w:rPr>
            </w:pPr>
            <w:r>
              <w:rPr>
                <w:rFonts w:ascii="Times New Roman" w:hAnsi="Times New Roman" w:eastAsia="等线"/>
                <w:kern w:val="0"/>
                <w:sz w:val="22"/>
              </w:rPr>
              <w:t>1</w:t>
            </w:r>
          </w:p>
        </w:tc>
        <w:tc>
          <w:tcPr>
            <w:tcW w:w="3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宋体" w:hAnsi="宋体" w:cs="宋体"/>
                <w:sz w:val="20"/>
                <w:szCs w:val="20"/>
              </w:rPr>
            </w:pPr>
          </w:p>
        </w:tc>
      </w:tr>
    </w:tbl>
    <w:p>
      <w:pPr>
        <w:pStyle w:val="10"/>
        <w:shd w:val="clear" w:color="auto" w:fill="FFFFFF"/>
        <w:spacing w:before="0" w:beforeAutospacing="0" w:after="0" w:afterAutospacing="0" w:line="360" w:lineRule="exact"/>
      </w:pPr>
      <w:r>
        <w:rPr>
          <w:rFonts w:hint="eastAsia"/>
        </w:rPr>
        <w:t>注：</w:t>
      </w:r>
    </w:p>
    <w:p>
      <w:pPr>
        <w:pStyle w:val="10"/>
        <w:shd w:val="clear" w:color="auto" w:fill="FFFFFF"/>
        <w:spacing w:before="0" w:beforeAutospacing="0" w:after="0" w:afterAutospacing="0" w:line="360" w:lineRule="exact"/>
      </w:pPr>
      <w:r>
        <w:t xml:space="preserve">    1.</w:t>
      </w:r>
      <w:r>
        <w:rPr>
          <w:rFonts w:hint="eastAsia"/>
        </w:rPr>
        <w:t>以上招聘人员均须是国内外高校全日制博士研究生毕业，且在报到时应取得学历、学位、国外学历认证，应届博士毕业生最迟应于</w:t>
      </w:r>
      <w:r>
        <w:t>202</w:t>
      </w:r>
      <w:r>
        <w:rPr>
          <w:rFonts w:hint="eastAsia"/>
        </w:rPr>
        <w:t>3年</w:t>
      </w:r>
      <w:r>
        <w:t>12</w:t>
      </w:r>
      <w:r>
        <w:rPr>
          <w:rFonts w:hint="eastAsia"/>
        </w:rPr>
        <w:t>月</w:t>
      </w:r>
      <w:r>
        <w:t>31</w:t>
      </w:r>
      <w:r>
        <w:rPr>
          <w:rFonts w:hint="eastAsia"/>
        </w:rPr>
        <w:t>日前获得学历及学位证书；</w:t>
      </w:r>
    </w:p>
    <w:p>
      <w:pPr>
        <w:pStyle w:val="10"/>
        <w:shd w:val="clear" w:color="auto" w:fill="FFFFFF"/>
        <w:spacing w:before="0" w:beforeAutospacing="0" w:after="0" w:afterAutospacing="0" w:line="360" w:lineRule="exact"/>
      </w:pPr>
      <w:r>
        <w:t xml:space="preserve">    2.</w:t>
      </w:r>
      <w:r>
        <w:rPr>
          <w:rFonts w:hint="eastAsia"/>
        </w:rPr>
        <w:t>博士年龄</w:t>
      </w:r>
      <w:r>
        <w:t>45</w:t>
      </w:r>
      <w:r>
        <w:rPr>
          <w:rFonts w:hint="eastAsia"/>
        </w:rPr>
        <w:t>周岁以下（</w:t>
      </w:r>
      <w:r>
        <w:t>197</w:t>
      </w:r>
      <w:r>
        <w:rPr>
          <w:rFonts w:hint="eastAsia"/>
        </w:rPr>
        <w:t>8年</w:t>
      </w:r>
      <w:r>
        <w:t>1</w:t>
      </w:r>
      <w:r>
        <w:rPr>
          <w:rFonts w:hint="eastAsia"/>
        </w:rPr>
        <w:t>月</w:t>
      </w:r>
      <w:r>
        <w:t>1</w:t>
      </w:r>
      <w:r>
        <w:rPr>
          <w:rFonts w:hint="eastAsia"/>
        </w:rPr>
        <w:t>日以后出生）。</w:t>
      </w:r>
    </w:p>
    <w:p>
      <w:pPr>
        <w:spacing w:line="360" w:lineRule="exact"/>
        <w:rPr>
          <w:rFonts w:ascii="Arial" w:hAnsi="Arial" w:cs="Arial"/>
          <w:b/>
          <w:bCs/>
          <w:kern w:val="0"/>
          <w:sz w:val="24"/>
          <w:szCs w:val="24"/>
        </w:rPr>
      </w:pPr>
      <w:r>
        <w:rPr>
          <w:rFonts w:hint="eastAsia" w:ascii="Arial" w:hAnsi="Arial" w:cs="Arial"/>
          <w:b/>
          <w:bCs/>
          <w:kern w:val="0"/>
          <w:sz w:val="24"/>
          <w:szCs w:val="24"/>
        </w:rPr>
        <w:t>三、应聘办法</w:t>
      </w:r>
    </w:p>
    <w:p>
      <w:pPr>
        <w:pStyle w:val="10"/>
        <w:shd w:val="clear" w:color="auto" w:fill="FFFFFF"/>
        <w:spacing w:before="0" w:beforeAutospacing="0" w:after="0" w:afterAutospacing="0" w:line="360" w:lineRule="exact"/>
      </w:pPr>
      <w:r>
        <w:t xml:space="preserve">    1.</w:t>
      </w:r>
      <w:r>
        <w:rPr>
          <w:rFonts w:hint="eastAsia"/>
        </w:rPr>
        <w:t>报名时间：即日起至</w:t>
      </w:r>
      <w:r>
        <w:t>202</w:t>
      </w:r>
      <w:r>
        <w:rPr>
          <w:rFonts w:hint="eastAsia"/>
        </w:rPr>
        <w:t>3年</w:t>
      </w:r>
      <w:r>
        <w:t>12</w:t>
      </w:r>
      <w:r>
        <w:rPr>
          <w:rFonts w:hint="eastAsia"/>
        </w:rPr>
        <w:t>月</w:t>
      </w:r>
      <w:r>
        <w:t>31</w:t>
      </w:r>
      <w:r>
        <w:rPr>
          <w:rFonts w:hint="eastAsia"/>
        </w:rPr>
        <w:t>日，招满即止。</w:t>
      </w:r>
    </w:p>
    <w:p>
      <w:pPr>
        <w:pStyle w:val="10"/>
        <w:shd w:val="clear" w:color="auto" w:fill="FFFFFF"/>
        <w:spacing w:before="0" w:beforeAutospacing="0" w:after="0" w:afterAutospacing="0" w:line="360" w:lineRule="exact"/>
      </w:pPr>
      <w:r>
        <w:t xml:space="preserve">    2.</w:t>
      </w:r>
      <w:r>
        <w:rPr>
          <w:rFonts w:hint="eastAsia"/>
        </w:rPr>
        <w:t>报名方式：</w:t>
      </w:r>
    </w:p>
    <w:p>
      <w:pPr>
        <w:pStyle w:val="10"/>
        <w:shd w:val="clear" w:color="auto" w:fill="FFFFFF"/>
        <w:spacing w:before="0" w:beforeAutospacing="0" w:after="0" w:afterAutospacing="0" w:line="360" w:lineRule="exact"/>
      </w:pPr>
      <w:r>
        <w:t xml:space="preserve">    </w:t>
      </w:r>
      <w:r>
        <w:rPr>
          <w:rFonts w:hint="eastAsia"/>
        </w:rPr>
        <w:t>凡有意应聘者，可直接与应聘部门联系，并将简历（含学习和工作经历、工作业绩、代表性成果）以电子邮件形式发至应聘部门联系人邮箱（具体见“招聘计划”）。</w:t>
      </w:r>
    </w:p>
    <w:p>
      <w:pPr>
        <w:pStyle w:val="10"/>
        <w:shd w:val="clear" w:color="auto" w:fill="FFFFFF"/>
        <w:spacing w:before="0" w:beforeAutospacing="0" w:after="0" w:afterAutospacing="0" w:line="360" w:lineRule="exact"/>
      </w:pPr>
      <w:r>
        <w:t xml:space="preserve">    </w:t>
      </w:r>
      <w:r>
        <w:rPr>
          <w:rFonts w:hint="eastAsia"/>
        </w:rPr>
        <w:t>投送简历要求：邮件主题请注明：毕业院校、姓名学历、所学专业、拟应聘部门及具体岗位</w:t>
      </w:r>
      <w:r>
        <w:t>(</w:t>
      </w:r>
      <w:r>
        <w:rPr>
          <w:rFonts w:hint="eastAsia"/>
        </w:rPr>
        <w:t>例如：某某大学＋张某某博士＋文艺学专业＋应聘文学院文艺学岗位</w:t>
      </w:r>
      <w:r>
        <w:t>)</w:t>
      </w:r>
      <w:r>
        <w:rPr>
          <w:rFonts w:hint="eastAsia"/>
        </w:rPr>
        <w:t>。</w:t>
      </w:r>
    </w:p>
    <w:p>
      <w:pPr>
        <w:pStyle w:val="10"/>
        <w:shd w:val="clear" w:color="auto" w:fill="FFFFFF"/>
        <w:spacing w:before="0" w:beforeAutospacing="0" w:after="0" w:afterAutospacing="0" w:line="360" w:lineRule="exact"/>
      </w:pPr>
      <w:r>
        <w:t xml:space="preserve">    3.</w:t>
      </w:r>
      <w:r>
        <w:rPr>
          <w:rFonts w:hint="eastAsia"/>
        </w:rPr>
        <w:t>联系方式：</w:t>
      </w:r>
    </w:p>
    <w:p>
      <w:pPr>
        <w:pStyle w:val="10"/>
        <w:shd w:val="clear" w:color="auto" w:fill="FFFFFF"/>
        <w:spacing w:before="0" w:beforeAutospacing="0" w:after="0" w:afterAutospacing="0" w:line="360" w:lineRule="exact"/>
      </w:pPr>
      <w:r>
        <w:t xml:space="preserve">    </w:t>
      </w:r>
      <w:r>
        <w:rPr>
          <w:rFonts w:hint="eastAsia"/>
        </w:rPr>
        <w:t>人事处：陈老师</w:t>
      </w:r>
      <w:r>
        <w:t> 0791-83810190  jxksdrsc@163.com</w:t>
      </w:r>
    </w:p>
    <w:p>
      <w:pPr>
        <w:pStyle w:val="10"/>
        <w:shd w:val="clear" w:color="auto" w:fill="FFFFFF"/>
        <w:spacing w:before="0" w:beforeAutospacing="0" w:after="0" w:afterAutospacing="0" w:line="360" w:lineRule="exact"/>
      </w:pPr>
      <w:r>
        <w:t xml:space="preserve">    </w:t>
      </w:r>
      <w:r>
        <w:rPr>
          <w:rFonts w:hint="eastAsia"/>
        </w:rPr>
        <w:t>学校网址：</w:t>
      </w:r>
      <w:r>
        <w:t>http://www.jxstnu.cn/</w:t>
      </w:r>
    </w:p>
    <w:p>
      <w:pPr>
        <w:pStyle w:val="10"/>
        <w:shd w:val="clear" w:color="auto" w:fill="FFFFFF"/>
        <w:spacing w:before="0" w:beforeAutospacing="0" w:after="0" w:afterAutospacing="0" w:line="360" w:lineRule="exact"/>
        <w:rPr>
          <w:rFonts w:ascii="Arial" w:hAnsi="Arial" w:cs="Arial"/>
          <w:b/>
          <w:bCs/>
        </w:rPr>
      </w:pPr>
      <w:r>
        <w:t xml:space="preserve">    </w:t>
      </w:r>
      <w:r>
        <w:rPr>
          <w:rFonts w:hint="eastAsia"/>
        </w:rPr>
        <w:t>学校地址：江西省南昌市红角洲学府大道</w:t>
      </w:r>
      <w:r>
        <w:t>589</w:t>
      </w:r>
      <w:r>
        <w:rPr>
          <w:rFonts w:hint="eastAsia"/>
        </w:rPr>
        <w:t>号（红角洲校区）</w:t>
      </w:r>
      <w:r>
        <w:rPr>
          <w:rFonts w:hint="eastAsia" w:ascii="Arial" w:hAnsi="Arial" w:cs="Arial"/>
          <w:b/>
          <w:bCs/>
        </w:rPr>
        <w:t>　　</w:t>
      </w:r>
    </w:p>
    <w:p>
      <w:pPr>
        <w:pStyle w:val="4"/>
        <w:spacing w:before="0" w:beforeAutospacing="0" w:after="0" w:afterAutospacing="0" w:line="360" w:lineRule="exact"/>
        <w:jc w:val="both"/>
        <w:rPr>
          <w:rFonts w:ascii="Arial" w:hAnsi="Arial" w:cs="Arial"/>
          <w:b/>
          <w:bCs/>
        </w:rPr>
      </w:pPr>
      <w:r>
        <w:rPr>
          <w:rFonts w:hint="eastAsia" w:ascii="Arial" w:hAnsi="Arial" w:cs="Arial"/>
          <w:b/>
          <w:bCs/>
        </w:rPr>
        <w:t>四、考核、考察　　</w:t>
      </w:r>
    </w:p>
    <w:p>
      <w:pPr>
        <w:pStyle w:val="10"/>
        <w:shd w:val="clear" w:color="auto" w:fill="FFFFFF"/>
        <w:spacing w:before="0" w:beforeAutospacing="0" w:after="0" w:afterAutospacing="0" w:line="360" w:lineRule="exact"/>
      </w:pPr>
      <w:r>
        <w:t xml:space="preserve">    1.</w:t>
      </w:r>
      <w:r>
        <w:rPr>
          <w:rFonts w:hint="eastAsia"/>
        </w:rPr>
        <w:t>考核方式：领军人才、学科带头人及高职称人员采取直接面谈的方式考核；博士采取面试、试讲等方式考核，择优录取，考核内容为综合素质、相关专业知识、专业技能等。面试时间、地点：定时开展，具体时间由应聘部门通知。</w:t>
      </w:r>
    </w:p>
    <w:p>
      <w:pPr>
        <w:pStyle w:val="10"/>
        <w:shd w:val="clear" w:color="auto" w:fill="FFFFFF"/>
        <w:spacing w:before="0" w:beforeAutospacing="0" w:after="0" w:afterAutospacing="0" w:line="360" w:lineRule="exact"/>
      </w:pPr>
      <w:r>
        <w:t xml:space="preserve">    2.</w:t>
      </w:r>
      <w:r>
        <w:rPr>
          <w:rFonts w:hint="eastAsia"/>
        </w:rPr>
        <w:t>学校组织对应聘人员的政治立场、学术道德、遵纪守法、教育背景、工作经历、任职资格等情况进行考察。</w:t>
      </w:r>
    </w:p>
    <w:p>
      <w:pPr>
        <w:spacing w:line="360" w:lineRule="exact"/>
        <w:rPr>
          <w:rFonts w:ascii="Arial" w:hAnsi="Arial" w:cs="Arial"/>
          <w:b/>
          <w:bCs/>
          <w:kern w:val="0"/>
          <w:sz w:val="24"/>
          <w:szCs w:val="24"/>
        </w:rPr>
      </w:pPr>
      <w:r>
        <w:rPr>
          <w:rFonts w:hint="eastAsia" w:ascii="Arial" w:hAnsi="Arial" w:cs="Arial"/>
          <w:b/>
          <w:bCs/>
          <w:kern w:val="0"/>
          <w:sz w:val="24"/>
          <w:szCs w:val="24"/>
        </w:rPr>
        <w:t>五、体检</w:t>
      </w:r>
    </w:p>
    <w:p>
      <w:pPr>
        <w:pStyle w:val="10"/>
        <w:shd w:val="clear" w:color="auto" w:fill="FFFFFF"/>
        <w:spacing w:before="0" w:beforeAutospacing="0" w:after="0" w:afterAutospacing="0" w:line="360" w:lineRule="exact"/>
      </w:pPr>
      <w:r>
        <w:rPr>
          <w:rFonts w:hint="eastAsia"/>
        </w:rPr>
        <w:t>　　</w:t>
      </w:r>
      <w:r>
        <w:t>1.</w:t>
      </w:r>
      <w:r>
        <w:rPr>
          <w:rFonts w:hint="eastAsia"/>
        </w:rPr>
        <w:t>根据考核成绩，从高分到低分，按岗位招聘人数</w:t>
      </w:r>
      <w:r>
        <w:t>1</w:t>
      </w:r>
      <w:r>
        <w:rPr>
          <w:rFonts w:hint="eastAsia"/>
        </w:rPr>
        <w:t>：</w:t>
      </w:r>
      <w:r>
        <w:t>1</w:t>
      </w:r>
      <w:r>
        <w:rPr>
          <w:rFonts w:hint="eastAsia"/>
        </w:rPr>
        <w:t>的比例择优确定体检人员。</w:t>
      </w:r>
    </w:p>
    <w:p>
      <w:pPr>
        <w:pStyle w:val="10"/>
        <w:shd w:val="clear" w:color="auto" w:fill="FFFFFF"/>
        <w:spacing w:before="0" w:beforeAutospacing="0" w:after="0" w:afterAutospacing="0" w:line="360" w:lineRule="exact"/>
      </w:pPr>
      <w:r>
        <w:rPr>
          <w:rFonts w:hint="eastAsia"/>
        </w:rPr>
        <w:t>　　</w:t>
      </w:r>
      <w:r>
        <w:t>2.</w:t>
      </w:r>
      <w:r>
        <w:rPr>
          <w:rFonts w:hint="eastAsia"/>
        </w:rPr>
        <w:t>在指定医院参加身心体检，体检标准参照《江西省申报认定教师资格人员体检办法》执行，体检有关安排另行通知。</w:t>
      </w:r>
    </w:p>
    <w:p>
      <w:pPr>
        <w:spacing w:line="360" w:lineRule="exact"/>
        <w:rPr>
          <w:rFonts w:ascii="Arial" w:hAnsi="Arial" w:cs="Arial"/>
          <w:b/>
          <w:bCs/>
          <w:kern w:val="0"/>
          <w:sz w:val="24"/>
          <w:szCs w:val="24"/>
        </w:rPr>
      </w:pPr>
      <w:r>
        <w:rPr>
          <w:rFonts w:hint="eastAsia" w:ascii="Arial" w:hAnsi="Arial" w:cs="Arial"/>
          <w:b/>
          <w:bCs/>
          <w:kern w:val="0"/>
          <w:sz w:val="24"/>
          <w:szCs w:val="24"/>
        </w:rPr>
        <w:t>六、录用</w:t>
      </w:r>
    </w:p>
    <w:p>
      <w:pPr>
        <w:pStyle w:val="10"/>
        <w:shd w:val="clear" w:color="auto" w:fill="FFFFFF"/>
        <w:spacing w:before="0" w:beforeAutospacing="0" w:after="0" w:afterAutospacing="0" w:line="360" w:lineRule="exact"/>
      </w:pPr>
      <w:r>
        <w:rPr>
          <w:rFonts w:hint="eastAsia"/>
        </w:rPr>
        <w:t>　　经考核、考察、体检合格，公示无异议后，办理相关聘用手续（试用期三个月）。</w:t>
      </w:r>
    </w:p>
    <w:p>
      <w:pPr>
        <w:spacing w:line="360" w:lineRule="exact"/>
        <w:rPr>
          <w:rFonts w:ascii="Arial" w:hAnsi="Arial" w:cs="Arial"/>
          <w:b/>
          <w:bCs/>
          <w:kern w:val="0"/>
          <w:sz w:val="24"/>
          <w:szCs w:val="24"/>
        </w:rPr>
      </w:pPr>
      <w:r>
        <w:rPr>
          <w:rFonts w:hint="eastAsia" w:ascii="Arial" w:hAnsi="Arial" w:cs="Arial"/>
          <w:b/>
          <w:bCs/>
          <w:kern w:val="0"/>
          <w:sz w:val="24"/>
          <w:szCs w:val="24"/>
        </w:rPr>
        <w:t>七、人才待遇</w:t>
      </w:r>
    </w:p>
    <w:p>
      <w:pPr>
        <w:pStyle w:val="10"/>
        <w:shd w:val="clear" w:color="auto" w:fill="FFFFFF"/>
        <w:spacing w:before="0" w:beforeAutospacing="0" w:after="0" w:afterAutospacing="0" w:line="360" w:lineRule="exact"/>
        <w:rPr>
          <w:b/>
        </w:rPr>
      </w:pPr>
      <w:r>
        <w:t xml:space="preserve">    </w:t>
      </w:r>
      <w:r>
        <w:rPr>
          <w:b/>
        </w:rPr>
        <w:t>1.</w:t>
      </w:r>
      <w:r>
        <w:rPr>
          <w:rFonts w:hint="eastAsia"/>
          <w:b/>
        </w:rPr>
        <w:t>基本引进待遇：</w:t>
      </w:r>
    </w:p>
    <w:p>
      <w:pPr>
        <w:pStyle w:val="10"/>
        <w:shd w:val="clear" w:color="auto" w:fill="FFFFFF"/>
        <w:spacing w:before="0" w:beforeAutospacing="0" w:after="0" w:afterAutospacing="0" w:line="360" w:lineRule="exact"/>
      </w:pPr>
      <w:r>
        <w:rPr>
          <w:rFonts w:hint="eastAsia"/>
        </w:rPr>
        <w:t xml:space="preserve">   （1）学校为全职在我校工作的引进人才提供博士学位津贴、安家费、购房补贴和科研启动费等，安家费、购房补贴</w:t>
      </w:r>
      <w:r>
        <w:t>(</w:t>
      </w:r>
      <w:r>
        <w:rPr>
          <w:rFonts w:hint="eastAsia"/>
        </w:rPr>
        <w:t>分</w:t>
      </w:r>
      <w:r>
        <w:t>5</w:t>
      </w:r>
      <w:r>
        <w:rPr>
          <w:rFonts w:hint="eastAsia"/>
        </w:rPr>
        <w:t>年支付</w:t>
      </w:r>
      <w:r>
        <w:t>)</w:t>
      </w:r>
      <w:r>
        <w:rPr>
          <w:rFonts w:hint="eastAsia"/>
        </w:rPr>
        <w:t>和科研启动费标准见《全职引进人才享受优惠待遇参照表》，博士学位津贴按每月</w:t>
      </w:r>
      <w:r>
        <w:t>1000</w:t>
      </w:r>
      <w:r>
        <w:rPr>
          <w:rFonts w:hint="eastAsia"/>
        </w:rPr>
        <w:t>元发放。</w:t>
      </w:r>
    </w:p>
    <w:p>
      <w:pPr>
        <w:pStyle w:val="10"/>
        <w:shd w:val="clear" w:color="auto" w:fill="FFFFFF"/>
        <w:spacing w:before="0" w:beforeAutospacing="0" w:after="0" w:afterAutospacing="0" w:line="380" w:lineRule="exact"/>
        <w:jc w:val="center"/>
      </w:pPr>
      <w:r>
        <w:rPr>
          <w:rFonts w:hint="eastAsia"/>
        </w:rPr>
        <w:t>《全职引进人才享受优惠待遇参照表》</w:t>
      </w:r>
    </w:p>
    <w:tbl>
      <w:tblPr>
        <w:tblStyle w:val="5"/>
        <w:tblpPr w:leftFromText="180" w:rightFromText="180" w:vertAnchor="text" w:horzAnchor="margin" w:tblpY="460"/>
        <w:tblOverlap w:val="never"/>
        <w:tblW w:w="0" w:type="auto"/>
        <w:tblInd w:w="0" w:type="dxa"/>
        <w:tblLayout w:type="fixed"/>
        <w:tblCellMar>
          <w:top w:w="0" w:type="dxa"/>
          <w:left w:w="0" w:type="dxa"/>
          <w:bottom w:w="0" w:type="dxa"/>
          <w:right w:w="0" w:type="dxa"/>
        </w:tblCellMar>
      </w:tblPr>
      <w:tblGrid>
        <w:gridCol w:w="3833"/>
        <w:gridCol w:w="850"/>
        <w:gridCol w:w="142"/>
        <w:gridCol w:w="850"/>
        <w:gridCol w:w="841"/>
        <w:gridCol w:w="1276"/>
        <w:gridCol w:w="1984"/>
      </w:tblGrid>
      <w:tr>
        <w:tblPrEx>
          <w:tblCellMar>
            <w:top w:w="0" w:type="dxa"/>
            <w:left w:w="0" w:type="dxa"/>
            <w:bottom w:w="0" w:type="dxa"/>
            <w:right w:w="0" w:type="dxa"/>
          </w:tblCellMar>
        </w:tblPrEx>
        <w:trPr>
          <w:trHeight w:val="466" w:hRule="atLeast"/>
        </w:trPr>
        <w:tc>
          <w:tcPr>
            <w:tcW w:w="3833"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rPr>
              <w:t xml:space="preserve">   </w:t>
            </w:r>
            <w:r>
              <w:rPr>
                <w:rFonts w:hint="eastAsia" w:cs="宋体" w:asciiTheme="minorEastAsia" w:hAnsiTheme="minorEastAsia" w:eastAsiaTheme="minorEastAsia"/>
                <w:iCs/>
                <w:kern w:val="0"/>
                <w:sz w:val="24"/>
                <w:szCs w:val="24"/>
              </w:rPr>
              <w:t>人才类别</w:t>
            </w:r>
          </w:p>
        </w:tc>
        <w:tc>
          <w:tcPr>
            <w:tcW w:w="2683"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科研启动费（万元）</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购房补贴</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安家费</w:t>
            </w:r>
          </w:p>
        </w:tc>
      </w:tr>
      <w:tr>
        <w:tblPrEx>
          <w:tblCellMar>
            <w:top w:w="0" w:type="dxa"/>
            <w:left w:w="0" w:type="dxa"/>
            <w:bottom w:w="0" w:type="dxa"/>
            <w:right w:w="0" w:type="dxa"/>
          </w:tblCellMar>
        </w:tblPrEx>
        <w:trPr>
          <w:trHeight w:val="324" w:hRule="atLeast"/>
        </w:trPr>
        <w:tc>
          <w:tcPr>
            <w:tcW w:w="383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c>
          <w:tcPr>
            <w:tcW w:w="99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人文社会</w:t>
            </w:r>
          </w:p>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科学类</w:t>
            </w:r>
          </w:p>
        </w:tc>
        <w:tc>
          <w:tcPr>
            <w:tcW w:w="16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自然科学类</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（万元）</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（万元）</w:t>
            </w:r>
          </w:p>
        </w:tc>
      </w:tr>
      <w:tr>
        <w:tblPrEx>
          <w:tblCellMar>
            <w:top w:w="0" w:type="dxa"/>
            <w:left w:w="0" w:type="dxa"/>
            <w:bottom w:w="0" w:type="dxa"/>
            <w:right w:w="0" w:type="dxa"/>
          </w:tblCellMar>
        </w:tblPrEx>
        <w:trPr>
          <w:trHeight w:val="375" w:hRule="atLeast"/>
        </w:trPr>
        <w:tc>
          <w:tcPr>
            <w:tcW w:w="383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理科</w:t>
            </w:r>
          </w:p>
        </w:tc>
        <w:tc>
          <w:tcPr>
            <w:tcW w:w="8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工科</w:t>
            </w: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领军人才</w:t>
            </w:r>
          </w:p>
        </w:tc>
        <w:tc>
          <w:tcPr>
            <w:tcW w:w="5943"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面</w:t>
            </w:r>
            <w:r>
              <w:rPr>
                <w:rFonts w:cs="宋体" w:asciiTheme="minorEastAsia" w:hAnsiTheme="minorEastAsia" w:eastAsiaTheme="minorEastAsia"/>
                <w:iCs/>
                <w:kern w:val="0"/>
                <w:sz w:val="24"/>
                <w:szCs w:val="24"/>
              </w:rPr>
              <w:t xml:space="preserve">        </w:t>
            </w:r>
            <w:r>
              <w:rPr>
                <w:rFonts w:hint="eastAsia" w:cs="宋体" w:asciiTheme="minorEastAsia" w:hAnsiTheme="minorEastAsia" w:eastAsiaTheme="minorEastAsia"/>
                <w:iCs/>
                <w:kern w:val="0"/>
                <w:sz w:val="24"/>
                <w:szCs w:val="24"/>
              </w:rPr>
              <w:t>议</w:t>
            </w: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国家级高层次人才</w:t>
            </w:r>
          </w:p>
        </w:tc>
        <w:tc>
          <w:tcPr>
            <w:tcW w:w="5943"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面</w:t>
            </w:r>
            <w:r>
              <w:rPr>
                <w:rFonts w:cs="宋体" w:asciiTheme="minorEastAsia" w:hAnsiTheme="minorEastAsia" w:eastAsiaTheme="minorEastAsia"/>
                <w:iCs/>
                <w:kern w:val="0"/>
                <w:sz w:val="24"/>
                <w:szCs w:val="24"/>
              </w:rPr>
              <w:t xml:space="preserve">        </w:t>
            </w:r>
            <w:r>
              <w:rPr>
                <w:rFonts w:hint="eastAsia" w:cs="宋体" w:asciiTheme="minorEastAsia" w:hAnsiTheme="minorEastAsia" w:eastAsiaTheme="minorEastAsia"/>
                <w:iCs/>
                <w:kern w:val="0"/>
                <w:sz w:val="24"/>
                <w:szCs w:val="24"/>
              </w:rPr>
              <w:t>议</w:t>
            </w: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省部级高层次人才</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23-43</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43-93</w:t>
            </w:r>
          </w:p>
        </w:tc>
        <w:tc>
          <w:tcPr>
            <w:tcW w:w="8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93-143</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57-107</w:t>
            </w:r>
          </w:p>
        </w:tc>
        <w:tc>
          <w:tcPr>
            <w:tcW w:w="1984" w:type="dxa"/>
            <w:vMerge w:val="restart"/>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博导：</w:t>
            </w:r>
            <w:r>
              <w:rPr>
                <w:rFonts w:cs="宋体" w:asciiTheme="minorEastAsia" w:hAnsiTheme="minorEastAsia" w:eastAsiaTheme="minorEastAsia"/>
                <w:iCs/>
                <w:kern w:val="0"/>
                <w:sz w:val="24"/>
                <w:szCs w:val="24"/>
              </w:rPr>
              <w:t>15</w:t>
            </w:r>
          </w:p>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正高：</w:t>
            </w:r>
            <w:r>
              <w:rPr>
                <w:rFonts w:cs="宋体" w:asciiTheme="minorEastAsia" w:hAnsiTheme="minorEastAsia" w:eastAsiaTheme="minorEastAsia"/>
                <w:iCs/>
                <w:kern w:val="0"/>
                <w:sz w:val="24"/>
                <w:szCs w:val="24"/>
              </w:rPr>
              <w:t>12</w:t>
            </w:r>
          </w:p>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博士且副高：</w:t>
            </w:r>
            <w:r>
              <w:rPr>
                <w:rFonts w:cs="宋体" w:asciiTheme="minorEastAsia" w:hAnsiTheme="minorEastAsia" w:eastAsiaTheme="minorEastAsia"/>
                <w:iCs/>
                <w:kern w:val="0"/>
                <w:sz w:val="24"/>
                <w:szCs w:val="24"/>
              </w:rPr>
              <w:t>10</w:t>
            </w:r>
          </w:p>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博士（后）：</w:t>
            </w:r>
            <w:r>
              <w:rPr>
                <w:rFonts w:cs="宋体" w:asciiTheme="minorEastAsia" w:hAnsiTheme="minorEastAsia" w:eastAsiaTheme="minorEastAsia"/>
                <w:iCs/>
                <w:kern w:val="0"/>
                <w:sz w:val="24"/>
                <w:szCs w:val="24"/>
              </w:rPr>
              <w:t>8</w:t>
            </w: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学科带头人</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15</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20</w:t>
            </w:r>
          </w:p>
        </w:tc>
        <w:tc>
          <w:tcPr>
            <w:tcW w:w="8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25</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27-37</w:t>
            </w: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青年学术骨干</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10</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15</w:t>
            </w:r>
          </w:p>
        </w:tc>
        <w:tc>
          <w:tcPr>
            <w:tcW w:w="8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22-27</w:t>
            </w: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r>
      <w:tr>
        <w:tblPrEx>
          <w:tblCellMar>
            <w:top w:w="0" w:type="dxa"/>
            <w:left w:w="0" w:type="dxa"/>
            <w:bottom w:w="0" w:type="dxa"/>
            <w:right w:w="0" w:type="dxa"/>
          </w:tblCellMar>
        </w:tblPrEx>
        <w:trPr>
          <w:trHeight w:val="567" w:hRule="exact"/>
        </w:trPr>
        <w:tc>
          <w:tcPr>
            <w:tcW w:w="38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hint="eastAsia" w:cs="宋体" w:asciiTheme="minorEastAsia" w:hAnsiTheme="minorEastAsia" w:eastAsiaTheme="minorEastAsia"/>
                <w:iCs/>
                <w:kern w:val="0"/>
                <w:sz w:val="24"/>
                <w:szCs w:val="24"/>
              </w:rPr>
              <w:t>优秀青年博士</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5</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10</w:t>
            </w:r>
          </w:p>
        </w:tc>
        <w:tc>
          <w:tcPr>
            <w:tcW w:w="8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15</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asciiTheme="minorEastAsia" w:hAnsiTheme="minorEastAsia" w:eastAsiaTheme="minorEastAsia"/>
                <w:iCs/>
                <w:kern w:val="0"/>
                <w:sz w:val="24"/>
                <w:szCs w:val="24"/>
              </w:rPr>
            </w:pPr>
            <w:r>
              <w:rPr>
                <w:rFonts w:cs="宋体" w:asciiTheme="minorEastAsia" w:hAnsiTheme="minorEastAsia" w:eastAsiaTheme="minorEastAsia"/>
                <w:iCs/>
                <w:kern w:val="0"/>
                <w:sz w:val="24"/>
                <w:szCs w:val="24"/>
              </w:rPr>
              <w:t>22</w:t>
            </w: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cs="宋体" w:asciiTheme="minorEastAsia" w:hAnsiTheme="minorEastAsia" w:eastAsiaTheme="minorEastAsia"/>
                <w:iCs/>
                <w:kern w:val="0"/>
                <w:sz w:val="24"/>
                <w:szCs w:val="24"/>
              </w:rPr>
            </w:pPr>
          </w:p>
        </w:tc>
      </w:tr>
    </w:tbl>
    <w:p>
      <w:pPr>
        <w:pStyle w:val="10"/>
        <w:shd w:val="clear" w:color="auto" w:fill="FFFFFF"/>
        <w:spacing w:before="0" w:beforeAutospacing="0" w:after="0" w:afterAutospacing="0" w:line="340" w:lineRule="exact"/>
        <w:jc w:val="both"/>
      </w:pPr>
    </w:p>
    <w:p>
      <w:pPr>
        <w:pStyle w:val="10"/>
        <w:shd w:val="clear" w:color="auto" w:fill="FFFFFF"/>
        <w:spacing w:before="0" w:beforeAutospacing="0" w:after="0" w:afterAutospacing="0" w:line="440" w:lineRule="exact"/>
        <w:rPr>
          <w:color w:val="auto"/>
          <w:highlight w:val="none"/>
        </w:rPr>
      </w:pPr>
      <w:r>
        <w:rPr>
          <w:rFonts w:hint="eastAsia"/>
        </w:rPr>
        <w:t xml:space="preserve">    </w:t>
      </w:r>
      <w:r>
        <w:rPr>
          <w:rFonts w:hint="eastAsia"/>
          <w:color w:val="auto"/>
          <w:highlight w:val="none"/>
        </w:rPr>
        <w:t>（2）优秀人才视情况可在同类别人才享受的优惠待遇的基础上追加购房补贴4-25万。</w:t>
      </w:r>
    </w:p>
    <w:p>
      <w:pPr>
        <w:pStyle w:val="10"/>
        <w:shd w:val="clear" w:color="auto" w:fill="FFFFFF"/>
        <w:spacing w:before="0" w:beforeAutospacing="0" w:after="0" w:afterAutospacing="0" w:line="440" w:lineRule="exact"/>
        <w:rPr>
          <w:color w:val="auto"/>
          <w:highlight w:val="none"/>
        </w:rPr>
      </w:pPr>
      <w:r>
        <w:rPr>
          <w:rFonts w:hint="eastAsia"/>
          <w:color w:val="auto"/>
          <w:highlight w:val="none"/>
        </w:rPr>
        <w:t xml:space="preserve">    （3）来校后三年内未受聘副高职称的高层次人才，可按副高职称标准发放绩效工资，三年后，按所聘岗位兑现绩效工资待遇。</w:t>
      </w:r>
    </w:p>
    <w:p>
      <w:pPr>
        <w:spacing w:line="480" w:lineRule="exact"/>
        <w:ind w:firstLine="482" w:firstLineChars="200"/>
        <w:jc w:val="left"/>
        <w:rPr>
          <w:rFonts w:ascii="宋体" w:cs="宋体"/>
          <w:b/>
          <w:iCs/>
          <w:color w:val="auto"/>
          <w:kern w:val="0"/>
          <w:sz w:val="24"/>
          <w:szCs w:val="24"/>
          <w:highlight w:val="none"/>
        </w:rPr>
      </w:pPr>
      <w:r>
        <w:rPr>
          <w:rFonts w:hint="eastAsia" w:ascii="宋体" w:hAnsi="宋体" w:cs="宋体"/>
          <w:b/>
          <w:iCs/>
          <w:color w:val="auto"/>
          <w:kern w:val="0"/>
          <w:sz w:val="24"/>
          <w:szCs w:val="24"/>
          <w:highlight w:val="none"/>
        </w:rPr>
        <w:t>2</w:t>
      </w:r>
      <w:r>
        <w:rPr>
          <w:rFonts w:ascii="宋体" w:hAnsi="宋体" w:cs="宋体"/>
          <w:b/>
          <w:iCs/>
          <w:color w:val="auto"/>
          <w:kern w:val="0"/>
          <w:sz w:val="24"/>
          <w:szCs w:val="24"/>
          <w:highlight w:val="none"/>
        </w:rPr>
        <w:t>.</w:t>
      </w:r>
      <w:r>
        <w:rPr>
          <w:rFonts w:hint="eastAsia" w:ascii="宋体" w:hAnsi="宋体" w:cs="宋体"/>
          <w:b/>
          <w:iCs/>
          <w:color w:val="auto"/>
          <w:kern w:val="0"/>
          <w:sz w:val="24"/>
          <w:szCs w:val="24"/>
          <w:highlight w:val="none"/>
        </w:rPr>
        <w:t>实行差异化的人才引进待遇：</w:t>
      </w:r>
      <w:r>
        <w:rPr>
          <w:rFonts w:hint="eastAsia" w:ascii="宋体" w:hAnsi="宋体" w:cs="宋体"/>
          <w:iCs/>
          <w:color w:val="auto"/>
          <w:kern w:val="0"/>
          <w:sz w:val="24"/>
          <w:szCs w:val="24"/>
          <w:highlight w:val="none"/>
        </w:rPr>
        <w:t>对于</w:t>
      </w:r>
      <w:bookmarkStart w:id="0" w:name="_GoBack"/>
      <w:bookmarkEnd w:id="0"/>
      <w:r>
        <w:rPr>
          <w:rFonts w:hint="eastAsia" w:ascii="宋体" w:hAnsi="宋体" w:cs="宋体"/>
          <w:iCs/>
          <w:color w:val="auto"/>
          <w:kern w:val="0"/>
          <w:sz w:val="24"/>
          <w:szCs w:val="24"/>
          <w:highlight w:val="none"/>
        </w:rPr>
        <w:t>学校急需紧缺专业人才，采取一人一策模式和特殊政策措施协商引进待遇。</w:t>
      </w:r>
    </w:p>
    <w:p>
      <w:pPr>
        <w:spacing w:line="480" w:lineRule="exact"/>
        <w:ind w:firstLine="482" w:firstLineChars="200"/>
        <w:jc w:val="left"/>
        <w:rPr>
          <w:rFonts w:ascii="宋体" w:cs="宋体"/>
          <w:iCs/>
          <w:color w:val="auto"/>
          <w:kern w:val="0"/>
          <w:sz w:val="24"/>
          <w:szCs w:val="24"/>
          <w:highlight w:val="none"/>
        </w:rPr>
      </w:pPr>
      <w:r>
        <w:rPr>
          <w:rFonts w:hint="eastAsia" w:ascii="宋体" w:hAnsi="宋体" w:cs="宋体"/>
          <w:b/>
          <w:iCs/>
          <w:color w:val="auto"/>
          <w:kern w:val="0"/>
          <w:sz w:val="24"/>
          <w:szCs w:val="24"/>
          <w:highlight w:val="none"/>
        </w:rPr>
        <w:t>3</w:t>
      </w:r>
      <w:r>
        <w:rPr>
          <w:rFonts w:ascii="宋体" w:hAnsi="宋体" w:cs="宋体"/>
          <w:b/>
          <w:iCs/>
          <w:color w:val="auto"/>
          <w:kern w:val="0"/>
          <w:sz w:val="24"/>
          <w:szCs w:val="24"/>
          <w:highlight w:val="none"/>
        </w:rPr>
        <w:t>.</w:t>
      </w:r>
      <w:r>
        <w:rPr>
          <w:rFonts w:hint="eastAsia" w:ascii="宋体" w:hAnsi="宋体" w:cs="宋体"/>
          <w:b/>
          <w:iCs/>
          <w:color w:val="auto"/>
          <w:kern w:val="0"/>
          <w:sz w:val="24"/>
          <w:szCs w:val="24"/>
          <w:highlight w:val="none"/>
        </w:rPr>
        <w:t>住房待遇：</w:t>
      </w:r>
      <w:r>
        <w:rPr>
          <w:rFonts w:hint="eastAsia" w:ascii="宋体" w:hAnsi="宋体" w:cs="宋体"/>
          <w:iCs/>
          <w:color w:val="auto"/>
          <w:kern w:val="0"/>
          <w:sz w:val="24"/>
          <w:szCs w:val="24"/>
          <w:highlight w:val="none"/>
        </w:rPr>
        <w:t>根据学校房源情况，提供</w:t>
      </w:r>
      <w:r>
        <w:rPr>
          <w:rFonts w:ascii="宋体" w:hAnsi="宋体" w:cs="宋体"/>
          <w:iCs/>
          <w:color w:val="auto"/>
          <w:kern w:val="0"/>
          <w:sz w:val="24"/>
          <w:szCs w:val="24"/>
          <w:highlight w:val="none"/>
        </w:rPr>
        <w:t>1</w:t>
      </w:r>
      <w:r>
        <w:rPr>
          <w:rFonts w:hint="eastAsia" w:ascii="宋体" w:hAnsi="宋体" w:cs="宋体"/>
          <w:iCs/>
          <w:color w:val="auto"/>
          <w:kern w:val="0"/>
          <w:sz w:val="24"/>
          <w:szCs w:val="24"/>
          <w:highlight w:val="none"/>
        </w:rPr>
        <w:t>套校内公租房，享受三年免租政策。</w:t>
      </w:r>
    </w:p>
    <w:p>
      <w:pPr>
        <w:spacing w:line="480" w:lineRule="exact"/>
        <w:ind w:firstLine="482" w:firstLineChars="200"/>
        <w:jc w:val="left"/>
        <w:rPr>
          <w:rFonts w:ascii="宋体" w:cs="宋体"/>
          <w:iCs/>
          <w:color w:val="auto"/>
          <w:kern w:val="0"/>
          <w:sz w:val="24"/>
          <w:szCs w:val="24"/>
          <w:highlight w:val="none"/>
        </w:rPr>
      </w:pPr>
      <w:r>
        <w:rPr>
          <w:rFonts w:hint="eastAsia" w:ascii="宋体" w:hAnsi="宋体" w:cs="宋体"/>
          <w:b/>
          <w:iCs/>
          <w:color w:val="auto"/>
          <w:kern w:val="0"/>
          <w:sz w:val="24"/>
          <w:szCs w:val="24"/>
          <w:highlight w:val="none"/>
        </w:rPr>
        <w:t>4</w:t>
      </w:r>
      <w:r>
        <w:rPr>
          <w:rFonts w:ascii="宋体" w:hAnsi="宋体" w:cs="宋体"/>
          <w:b/>
          <w:iCs/>
          <w:color w:val="auto"/>
          <w:kern w:val="0"/>
          <w:sz w:val="24"/>
          <w:szCs w:val="24"/>
          <w:highlight w:val="none"/>
        </w:rPr>
        <w:t>.</w:t>
      </w:r>
      <w:r>
        <w:rPr>
          <w:rFonts w:hint="eastAsia" w:ascii="宋体" w:hAnsi="宋体" w:cs="宋体"/>
          <w:b/>
          <w:iCs/>
          <w:color w:val="auto"/>
          <w:kern w:val="0"/>
          <w:sz w:val="24"/>
          <w:szCs w:val="24"/>
          <w:highlight w:val="none"/>
        </w:rPr>
        <w:t>配偶及子女：</w:t>
      </w:r>
      <w:r>
        <w:rPr>
          <w:rFonts w:hint="eastAsia" w:ascii="宋体" w:hAnsi="宋体" w:cs="宋体"/>
          <w:iCs/>
          <w:color w:val="auto"/>
          <w:kern w:val="0"/>
          <w:sz w:val="24"/>
          <w:szCs w:val="24"/>
          <w:highlight w:val="none"/>
        </w:rPr>
        <w:t>按照《高层次人才配偶安置办法（试行）》，视人才及配偶情况分类安置配偶工作；解决子女入托问题。</w:t>
      </w:r>
    </w:p>
    <w:p>
      <w:pPr>
        <w:spacing w:line="480" w:lineRule="exact"/>
        <w:ind w:firstLine="482" w:firstLineChars="200"/>
        <w:jc w:val="left"/>
        <w:rPr>
          <w:rFonts w:ascii="宋体" w:cs="宋体"/>
          <w:iCs/>
          <w:color w:val="auto"/>
          <w:kern w:val="0"/>
          <w:sz w:val="24"/>
          <w:szCs w:val="24"/>
          <w:highlight w:val="none"/>
        </w:rPr>
      </w:pPr>
      <w:r>
        <w:rPr>
          <w:rFonts w:hint="eastAsia" w:ascii="宋体" w:hAnsi="宋体" w:cs="宋体"/>
          <w:b/>
          <w:iCs/>
          <w:color w:val="auto"/>
          <w:kern w:val="0"/>
          <w:sz w:val="24"/>
          <w:szCs w:val="24"/>
          <w:highlight w:val="none"/>
        </w:rPr>
        <w:t>5.医疗保健</w:t>
      </w:r>
      <w:r>
        <w:rPr>
          <w:rFonts w:hint="eastAsia" w:ascii="宋体" w:hAnsi="宋体" w:cs="宋体"/>
          <w:iCs/>
          <w:color w:val="auto"/>
          <w:kern w:val="0"/>
          <w:sz w:val="24"/>
          <w:szCs w:val="24"/>
          <w:highlight w:val="none"/>
        </w:rPr>
        <w:t>：享受高层次人才健康体检待遇。</w:t>
      </w:r>
    </w:p>
    <w:p>
      <w:pPr>
        <w:spacing w:line="480" w:lineRule="exact"/>
        <w:ind w:firstLine="480" w:firstLineChars="200"/>
        <w:jc w:val="left"/>
        <w:rPr>
          <w:rFonts w:ascii="宋体" w:cs="宋体"/>
          <w:iCs/>
          <w:color w:val="auto"/>
          <w:kern w:val="0"/>
          <w:sz w:val="24"/>
          <w:szCs w:val="24"/>
          <w:highlight w:val="none"/>
        </w:rPr>
      </w:pPr>
    </w:p>
    <w:p>
      <w:pPr>
        <w:spacing w:line="360" w:lineRule="exact"/>
        <w:ind w:firstLine="6480" w:firstLineChars="2700"/>
        <w:rPr>
          <w:color w:val="auto"/>
          <w:sz w:val="24"/>
          <w:szCs w:val="24"/>
          <w:highlight w:val="none"/>
        </w:rPr>
      </w:pPr>
      <w:r>
        <w:rPr>
          <w:rFonts w:ascii="宋体" w:hAnsi="宋体" w:cs="宋体"/>
          <w:iCs/>
          <w:color w:val="auto"/>
          <w:kern w:val="0"/>
          <w:sz w:val="24"/>
          <w:szCs w:val="24"/>
          <w:highlight w:val="none"/>
        </w:rPr>
        <w:t xml:space="preserve">                                                    </w:t>
      </w:r>
    </w:p>
    <w:p>
      <w:pPr>
        <w:pStyle w:val="10"/>
        <w:shd w:val="clear" w:color="auto" w:fill="FFFFFF"/>
        <w:spacing w:before="0" w:beforeAutospacing="0" w:after="0" w:afterAutospacing="0" w:line="400" w:lineRule="exact"/>
        <w:jc w:val="right"/>
        <w:rPr>
          <w:color w:val="auto"/>
          <w:highlight w:val="none"/>
        </w:rPr>
      </w:pPr>
      <w:r>
        <w:rPr>
          <w:rFonts w:hint="eastAsia"/>
          <w:color w:val="auto"/>
          <w:highlight w:val="none"/>
        </w:rPr>
        <w:t>二〇二三年一月三日</w:t>
      </w:r>
    </w:p>
    <w:p>
      <w:pPr>
        <w:pStyle w:val="10"/>
        <w:shd w:val="clear" w:color="auto" w:fill="FFFFFF"/>
        <w:spacing w:before="0" w:beforeAutospacing="0" w:after="0" w:afterAutospacing="0" w:line="400" w:lineRule="atLeast"/>
        <w:rPr>
          <w:rStyle w:val="7"/>
          <w:rFonts w:cs="宋体"/>
        </w:rPr>
      </w:pPr>
    </w:p>
    <w:p>
      <w:pPr>
        <w:pStyle w:val="10"/>
        <w:shd w:val="clear" w:color="auto" w:fill="FFFFFF"/>
        <w:spacing w:before="0" w:beforeAutospacing="0" w:after="0" w:afterAutospacing="0" w:line="540" w:lineRule="atLeast"/>
        <w:rPr>
          <w:sz w:val="27"/>
          <w:szCs w:val="27"/>
        </w:rPr>
      </w:pPr>
      <w:r>
        <w:rPr>
          <w:rStyle w:val="7"/>
          <w:rFonts w:hint="eastAsia" w:cs="宋体"/>
          <w:sz w:val="27"/>
          <w:szCs w:val="27"/>
        </w:rPr>
        <w:t>　　　　　　　</w:t>
      </w:r>
    </w:p>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VmMzhlMTk2OGE3N2IwOTNhNjI1MGU0NjhmYzA5MGIifQ=="/>
  </w:docVars>
  <w:rsids>
    <w:rsidRoot w:val="00625076"/>
    <w:rsid w:val="0002347A"/>
    <w:rsid w:val="00027471"/>
    <w:rsid w:val="000515FE"/>
    <w:rsid w:val="00055B76"/>
    <w:rsid w:val="00070E84"/>
    <w:rsid w:val="000A7C45"/>
    <w:rsid w:val="00103A2E"/>
    <w:rsid w:val="00105390"/>
    <w:rsid w:val="00127A1F"/>
    <w:rsid w:val="00133A01"/>
    <w:rsid w:val="00171019"/>
    <w:rsid w:val="001D221E"/>
    <w:rsid w:val="001D3D09"/>
    <w:rsid w:val="001D6217"/>
    <w:rsid w:val="002455D9"/>
    <w:rsid w:val="00261836"/>
    <w:rsid w:val="002727B5"/>
    <w:rsid w:val="0029238F"/>
    <w:rsid w:val="002960EA"/>
    <w:rsid w:val="00297655"/>
    <w:rsid w:val="002D6B3B"/>
    <w:rsid w:val="00370FAA"/>
    <w:rsid w:val="003B1C9C"/>
    <w:rsid w:val="003B4A29"/>
    <w:rsid w:val="003D7358"/>
    <w:rsid w:val="003E303E"/>
    <w:rsid w:val="0043635F"/>
    <w:rsid w:val="00480A04"/>
    <w:rsid w:val="004B5F52"/>
    <w:rsid w:val="004F6546"/>
    <w:rsid w:val="00576CC0"/>
    <w:rsid w:val="00597015"/>
    <w:rsid w:val="005D4EF1"/>
    <w:rsid w:val="005F526C"/>
    <w:rsid w:val="0060291A"/>
    <w:rsid w:val="00610819"/>
    <w:rsid w:val="00621AB3"/>
    <w:rsid w:val="00625076"/>
    <w:rsid w:val="00665243"/>
    <w:rsid w:val="00667511"/>
    <w:rsid w:val="006678CB"/>
    <w:rsid w:val="006F6727"/>
    <w:rsid w:val="007053C5"/>
    <w:rsid w:val="00712C80"/>
    <w:rsid w:val="007530D1"/>
    <w:rsid w:val="0075692A"/>
    <w:rsid w:val="007675E4"/>
    <w:rsid w:val="0078655C"/>
    <w:rsid w:val="007B112B"/>
    <w:rsid w:val="007E2448"/>
    <w:rsid w:val="00857553"/>
    <w:rsid w:val="00857AE4"/>
    <w:rsid w:val="008A486F"/>
    <w:rsid w:val="008F26D9"/>
    <w:rsid w:val="008F636A"/>
    <w:rsid w:val="008F781B"/>
    <w:rsid w:val="00976005"/>
    <w:rsid w:val="00A2425E"/>
    <w:rsid w:val="00A25AC2"/>
    <w:rsid w:val="00A42E89"/>
    <w:rsid w:val="00A67429"/>
    <w:rsid w:val="00AA6B9A"/>
    <w:rsid w:val="00AC790E"/>
    <w:rsid w:val="00AF2D83"/>
    <w:rsid w:val="00B16B6B"/>
    <w:rsid w:val="00BA3594"/>
    <w:rsid w:val="00BB562E"/>
    <w:rsid w:val="00C214A7"/>
    <w:rsid w:val="00C404D4"/>
    <w:rsid w:val="00C40550"/>
    <w:rsid w:val="00D07894"/>
    <w:rsid w:val="00D07F89"/>
    <w:rsid w:val="00D16012"/>
    <w:rsid w:val="00D46378"/>
    <w:rsid w:val="00D607A9"/>
    <w:rsid w:val="00D727A1"/>
    <w:rsid w:val="00DC4DFB"/>
    <w:rsid w:val="00DE51A9"/>
    <w:rsid w:val="00E22869"/>
    <w:rsid w:val="00E238FE"/>
    <w:rsid w:val="00E339FD"/>
    <w:rsid w:val="00E533ED"/>
    <w:rsid w:val="00EC4855"/>
    <w:rsid w:val="00F053DE"/>
    <w:rsid w:val="00F13F41"/>
    <w:rsid w:val="00F3505D"/>
    <w:rsid w:val="00FD19D0"/>
    <w:rsid w:val="00FF6D15"/>
    <w:rsid w:val="0E313CE3"/>
    <w:rsid w:val="106B260B"/>
    <w:rsid w:val="14207159"/>
    <w:rsid w:val="1928530E"/>
    <w:rsid w:val="21295DA1"/>
    <w:rsid w:val="2CF27C64"/>
    <w:rsid w:val="4F3E1149"/>
    <w:rsid w:val="580045DD"/>
    <w:rsid w:val="60A05F8E"/>
    <w:rsid w:val="6424601A"/>
    <w:rsid w:val="743B5800"/>
    <w:rsid w:val="7A1F31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页眉 Char"/>
    <w:basedOn w:val="6"/>
    <w:link w:val="3"/>
    <w:semiHidden/>
    <w:qFormat/>
    <w:locked/>
    <w:uiPriority w:val="99"/>
    <w:rPr>
      <w:rFonts w:cs="Times New Roman"/>
      <w:sz w:val="18"/>
      <w:szCs w:val="18"/>
    </w:rPr>
  </w:style>
  <w:style w:type="character" w:customStyle="1" w:styleId="9">
    <w:name w:val="页脚 Char"/>
    <w:basedOn w:val="6"/>
    <w:link w:val="2"/>
    <w:semiHidden/>
    <w:qFormat/>
    <w:locked/>
    <w:uiPriority w:val="99"/>
    <w:rPr>
      <w:rFonts w:cs="Times New Roman"/>
      <w:sz w:val="18"/>
      <w:szCs w:val="18"/>
    </w:rPr>
  </w:style>
  <w:style w:type="paragraph" w:customStyle="1" w:styleId="10">
    <w:name w:val="p"/>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3488</Words>
  <Characters>4661</Characters>
  <Lines>39</Lines>
  <Paragraphs>11</Paragraphs>
  <TotalTime>21</TotalTime>
  <ScaleCrop>false</ScaleCrop>
  <LinksUpToDate>false</LinksUpToDate>
  <CharactersWithSpaces>4938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2020-12-17T02:45:00Z</dcterms:created>
  <dc:creator>admin</dc:creator>
  <cp:lastModifiedBy>Lneovo</cp:lastModifiedBy>
  <cp:lastPrinted>2021-12-15T02:57:00Z</cp:lastPrinted>
  <dcterms:modified xsi:type="dcterms:W3CDTF">2023-01-09T04:05:50Z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9FA66C400CF24FC692233D52124D82A6</vt:lpwstr>
  </property>
</Properties>
</file>