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8C" w:rsidRPr="004B16C5" w:rsidRDefault="00BA7B8C" w:rsidP="00BA7B8C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bookmarkStart w:id="0" w:name="_Toc533523621"/>
      <w:r w:rsidRPr="004B16C5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河南理工大学</w:t>
      </w:r>
      <w:bookmarkEnd w:id="0"/>
      <w:r w:rsidRPr="004B16C5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2020年人才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引进</w:t>
      </w:r>
      <w:r w:rsidRPr="004B16C5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公告</w:t>
      </w:r>
    </w:p>
    <w:p w:rsidR="00BA7B8C" w:rsidRPr="00130A3A" w:rsidRDefault="00BA7B8C" w:rsidP="00BA7B8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南理工大学始建于1909年，是我国第一所矿业高等学府、河南省建立最早的高等学校，是中央与地方共建、以地方管理为主的河南省特色骨干高校，国家安全生产监督管理总局与河南省人民政府共建高校，入选国家“中西部高校基础能力建设工程”高校。</w:t>
      </w:r>
    </w:p>
    <w:p w:rsidR="00BA7B8C" w:rsidRPr="00130A3A" w:rsidRDefault="00BA7B8C" w:rsidP="00BA7B8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地处黄河之滨、太行之阳，坐落在中国优秀旅游城市——河南省焦作市，与省会郑州毗邻，交通便利，乘坐高铁可直达北京、上海、广州、深圳、武汉等城市。焦作历史文化厚重，自然山水秀美，为学校发展提供了良好的人文社会环境。</w:t>
      </w:r>
    </w:p>
    <w:p w:rsidR="00BA7B8C" w:rsidRPr="00130A3A" w:rsidRDefault="00BA7B8C" w:rsidP="00BA7B8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现有三个校区，占地面积4100余亩，设有22个教学学院，78个本科专业，涵盖工、理、管、经、法、文、教、艺、医九大学科门类，具有博士、硕士、学士三级学位授予权。学校面向全国招生，全日制在校生40000余人；现有国家地方联合工程实验室、国家重点实验室培育基地等国家、省部级科研平台、人文社科基地等54个；现有电工电子、工程训练中心等5个国家级实验教学示范中心和3个国家级虚拟仿真实验教学中心（含项目）。</w:t>
      </w:r>
    </w:p>
    <w:p w:rsidR="00BA7B8C" w:rsidRPr="00130A3A" w:rsidRDefault="00BA7B8C" w:rsidP="00BA7B8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学校大力实施“人才强校”战略，拥有一支实力雄厚的人才队伍。现有教职工近3200人，其中高级职称</w:t>
      </w:r>
      <w:r w:rsidR="008066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1135</w:t>
      </w:r>
      <w:r w:rsidRPr="008066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，具有博士学位1200余人。两院院士13人（含双聘）</w:t>
      </w:r>
      <w:bookmarkStart w:id="1" w:name="_GoBack"/>
      <w:bookmarkEnd w:id="1"/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，享受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国务院特殊津贴专家32人，国家级教学名师、全国模范教师、全国优秀教师、教育部新世纪优秀人才、省特聘教授、省管优秀专家、省教学名师、省部级学术带头人和省骨干教师等200余人。</w:t>
      </w:r>
    </w:p>
    <w:p w:rsidR="00BA7B8C" w:rsidRPr="00130A3A" w:rsidRDefault="00BA7B8C" w:rsidP="00BA7B8C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 w:rsidRPr="00130A3A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高层次人才引进待遇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701"/>
        <w:gridCol w:w="1086"/>
        <w:gridCol w:w="3255"/>
        <w:gridCol w:w="1086"/>
        <w:gridCol w:w="1394"/>
      </w:tblGrid>
      <w:tr w:rsidR="005A21EB" w:rsidRPr="005A21EB" w:rsidTr="002614A5">
        <w:trPr>
          <w:trHeight w:val="868"/>
          <w:jc w:val="center"/>
        </w:trPr>
        <w:tc>
          <w:tcPr>
            <w:tcW w:w="998" w:type="pct"/>
            <w:vAlign w:val="center"/>
          </w:tcPr>
          <w:p w:rsidR="005A21EB" w:rsidRPr="00D403C7" w:rsidRDefault="005A21EB" w:rsidP="005A21EB">
            <w:pPr>
              <w:widowControl/>
              <w:spacing w:line="305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403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人才层次</w:t>
            </w:r>
          </w:p>
        </w:tc>
        <w:tc>
          <w:tcPr>
            <w:tcW w:w="637" w:type="pct"/>
            <w:vAlign w:val="center"/>
          </w:tcPr>
          <w:p w:rsidR="005A21EB" w:rsidRPr="00D403C7" w:rsidRDefault="005A21EB" w:rsidP="005A21EB">
            <w:pPr>
              <w:widowControl/>
              <w:spacing w:line="305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403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年薪</w:t>
            </w:r>
          </w:p>
        </w:tc>
        <w:tc>
          <w:tcPr>
            <w:tcW w:w="1910" w:type="pct"/>
            <w:vAlign w:val="center"/>
          </w:tcPr>
          <w:p w:rsidR="005A21EB" w:rsidRPr="00D403C7" w:rsidRDefault="005A21EB" w:rsidP="005A21EB">
            <w:pPr>
              <w:widowControl/>
              <w:spacing w:line="305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403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科研启动金</w:t>
            </w:r>
          </w:p>
        </w:tc>
        <w:tc>
          <w:tcPr>
            <w:tcW w:w="637" w:type="pct"/>
            <w:vAlign w:val="center"/>
          </w:tcPr>
          <w:p w:rsidR="005A21EB" w:rsidRPr="00D403C7" w:rsidRDefault="005A21EB" w:rsidP="005A21EB">
            <w:pPr>
              <w:widowControl/>
              <w:spacing w:line="305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403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安家费</w:t>
            </w:r>
          </w:p>
        </w:tc>
        <w:tc>
          <w:tcPr>
            <w:tcW w:w="819" w:type="pct"/>
            <w:vAlign w:val="center"/>
          </w:tcPr>
          <w:p w:rsidR="005A21EB" w:rsidRPr="00D403C7" w:rsidRDefault="005A21EB" w:rsidP="005A21EB">
            <w:pPr>
              <w:widowControl/>
              <w:spacing w:line="305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403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A21EB" w:rsidRPr="005A21EB" w:rsidTr="002614A5">
        <w:trPr>
          <w:trHeight w:val="868"/>
          <w:jc w:val="center"/>
        </w:trPr>
        <w:tc>
          <w:tcPr>
            <w:tcW w:w="998" w:type="pct"/>
            <w:vAlign w:val="center"/>
          </w:tcPr>
          <w:p w:rsidR="005A21EB" w:rsidRPr="00D403C7" w:rsidRDefault="005A21EB" w:rsidP="005A21EB">
            <w:pPr>
              <w:widowControl/>
              <w:spacing w:line="30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03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杰出人才</w:t>
            </w:r>
          </w:p>
        </w:tc>
        <w:tc>
          <w:tcPr>
            <w:tcW w:w="637" w:type="pct"/>
            <w:vAlign w:val="center"/>
          </w:tcPr>
          <w:p w:rsidR="005A21EB" w:rsidRPr="00D403C7" w:rsidRDefault="005A21EB" w:rsidP="005A21EB">
            <w:pPr>
              <w:widowControl/>
              <w:spacing w:line="30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03C7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180万</w:t>
            </w:r>
          </w:p>
        </w:tc>
        <w:tc>
          <w:tcPr>
            <w:tcW w:w="1910" w:type="pct"/>
            <w:vAlign w:val="center"/>
          </w:tcPr>
          <w:p w:rsidR="005A21EB" w:rsidRPr="00D403C7" w:rsidRDefault="00D403C7" w:rsidP="00CC3B9C">
            <w:pPr>
              <w:widowControl/>
              <w:spacing w:line="3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自然科学</w:t>
            </w:r>
            <w:r w:rsidR="005A21EB" w:rsidRPr="00D403C7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类2000-3000万元；人文社科类500-800万元</w:t>
            </w:r>
          </w:p>
        </w:tc>
        <w:tc>
          <w:tcPr>
            <w:tcW w:w="637" w:type="pct"/>
            <w:vAlign w:val="center"/>
          </w:tcPr>
          <w:p w:rsidR="005A21EB" w:rsidRPr="00D403C7" w:rsidRDefault="005A21EB" w:rsidP="005A21EB">
            <w:pPr>
              <w:widowControl/>
              <w:spacing w:line="30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03C7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350万</w:t>
            </w:r>
          </w:p>
        </w:tc>
        <w:tc>
          <w:tcPr>
            <w:tcW w:w="819" w:type="pct"/>
            <w:vAlign w:val="center"/>
          </w:tcPr>
          <w:p w:rsidR="005A21EB" w:rsidRPr="00D403C7" w:rsidRDefault="005A21EB" w:rsidP="005A21EB">
            <w:pPr>
              <w:widowControl/>
              <w:spacing w:line="3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03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提供工作用车</w:t>
            </w:r>
          </w:p>
        </w:tc>
      </w:tr>
      <w:tr w:rsidR="005A21EB" w:rsidRPr="005A21EB" w:rsidTr="002614A5">
        <w:trPr>
          <w:trHeight w:val="868"/>
          <w:jc w:val="center"/>
        </w:trPr>
        <w:tc>
          <w:tcPr>
            <w:tcW w:w="998" w:type="pct"/>
            <w:vAlign w:val="center"/>
          </w:tcPr>
          <w:p w:rsidR="005A21EB" w:rsidRPr="00D403C7" w:rsidRDefault="005A21EB" w:rsidP="005A21EB">
            <w:pPr>
              <w:widowControl/>
              <w:spacing w:line="30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03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领军人才</w:t>
            </w:r>
          </w:p>
        </w:tc>
        <w:tc>
          <w:tcPr>
            <w:tcW w:w="637" w:type="pct"/>
            <w:vAlign w:val="center"/>
          </w:tcPr>
          <w:p w:rsidR="005A21EB" w:rsidRPr="00D403C7" w:rsidRDefault="005A21EB" w:rsidP="005A21EB">
            <w:pPr>
              <w:widowControl/>
              <w:spacing w:line="30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03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120万</w:t>
            </w:r>
          </w:p>
        </w:tc>
        <w:tc>
          <w:tcPr>
            <w:tcW w:w="1910" w:type="pct"/>
            <w:vAlign w:val="center"/>
          </w:tcPr>
          <w:p w:rsidR="005A21EB" w:rsidRPr="00D403C7" w:rsidRDefault="00D403C7" w:rsidP="005A21EB">
            <w:pPr>
              <w:widowControl/>
              <w:spacing w:line="3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自然科学</w:t>
            </w:r>
            <w:r w:rsidRPr="00D403C7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类</w:t>
            </w:r>
            <w:r w:rsidR="005A21EB" w:rsidRPr="00D403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1000-2000万元，人文社科类200-400万元</w:t>
            </w:r>
          </w:p>
        </w:tc>
        <w:tc>
          <w:tcPr>
            <w:tcW w:w="637" w:type="pct"/>
            <w:vAlign w:val="center"/>
          </w:tcPr>
          <w:p w:rsidR="005A21EB" w:rsidRPr="00D403C7" w:rsidRDefault="005A21EB" w:rsidP="005A21EB">
            <w:pPr>
              <w:widowControl/>
              <w:spacing w:line="30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03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230万</w:t>
            </w:r>
          </w:p>
        </w:tc>
        <w:tc>
          <w:tcPr>
            <w:tcW w:w="819" w:type="pct"/>
            <w:vAlign w:val="center"/>
          </w:tcPr>
          <w:p w:rsidR="005A21EB" w:rsidRPr="00D403C7" w:rsidRDefault="005A21EB" w:rsidP="005A21EB">
            <w:pPr>
              <w:widowControl/>
              <w:spacing w:line="3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21EB" w:rsidRPr="005A21EB" w:rsidTr="002614A5">
        <w:trPr>
          <w:trHeight w:val="868"/>
          <w:jc w:val="center"/>
        </w:trPr>
        <w:tc>
          <w:tcPr>
            <w:tcW w:w="998" w:type="pct"/>
            <w:vAlign w:val="center"/>
          </w:tcPr>
          <w:p w:rsidR="005A21EB" w:rsidRPr="00D403C7" w:rsidRDefault="005A21EB" w:rsidP="005A21EB">
            <w:pPr>
              <w:widowControl/>
              <w:spacing w:line="30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03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拔尖人才</w:t>
            </w:r>
          </w:p>
        </w:tc>
        <w:tc>
          <w:tcPr>
            <w:tcW w:w="637" w:type="pct"/>
            <w:vAlign w:val="center"/>
          </w:tcPr>
          <w:p w:rsidR="005A21EB" w:rsidRPr="00D403C7" w:rsidRDefault="005A21EB" w:rsidP="005A21EB">
            <w:pPr>
              <w:widowControl/>
              <w:spacing w:line="30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03C7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80万</w:t>
            </w:r>
          </w:p>
        </w:tc>
        <w:tc>
          <w:tcPr>
            <w:tcW w:w="1910" w:type="pct"/>
            <w:vAlign w:val="center"/>
          </w:tcPr>
          <w:p w:rsidR="005A21EB" w:rsidRPr="00D403C7" w:rsidRDefault="00D403C7" w:rsidP="00D403C7">
            <w:pPr>
              <w:widowControl/>
              <w:spacing w:line="3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自然科学</w:t>
            </w:r>
            <w:r w:rsidRPr="00D403C7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类</w:t>
            </w:r>
            <w:r w:rsidR="005A21EB" w:rsidRPr="00D403C7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500-1000万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元，</w:t>
            </w:r>
            <w:r w:rsidR="005A21EB" w:rsidRPr="00D403C7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人文社科类150-200万元</w:t>
            </w:r>
          </w:p>
        </w:tc>
        <w:tc>
          <w:tcPr>
            <w:tcW w:w="637" w:type="pct"/>
            <w:vAlign w:val="center"/>
          </w:tcPr>
          <w:p w:rsidR="005A21EB" w:rsidRPr="00D403C7" w:rsidRDefault="005A21EB" w:rsidP="005A21EB">
            <w:pPr>
              <w:widowControl/>
              <w:spacing w:line="30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03C7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160万</w:t>
            </w:r>
          </w:p>
        </w:tc>
        <w:tc>
          <w:tcPr>
            <w:tcW w:w="819" w:type="pct"/>
            <w:vAlign w:val="center"/>
          </w:tcPr>
          <w:p w:rsidR="005A21EB" w:rsidRPr="00D403C7" w:rsidRDefault="005A21EB" w:rsidP="005A21EB">
            <w:pPr>
              <w:widowControl/>
              <w:spacing w:line="3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03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年龄原则上在50周岁以下</w:t>
            </w:r>
          </w:p>
        </w:tc>
      </w:tr>
      <w:tr w:rsidR="005A21EB" w:rsidRPr="005A21EB" w:rsidTr="002614A5">
        <w:trPr>
          <w:trHeight w:val="868"/>
          <w:jc w:val="center"/>
        </w:trPr>
        <w:tc>
          <w:tcPr>
            <w:tcW w:w="998" w:type="pct"/>
            <w:vAlign w:val="center"/>
          </w:tcPr>
          <w:p w:rsidR="00D403C7" w:rsidRDefault="005A21EB" w:rsidP="005A21EB">
            <w:pPr>
              <w:widowControl/>
              <w:spacing w:line="30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03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具有博士</w:t>
            </w:r>
          </w:p>
          <w:p w:rsidR="005A21EB" w:rsidRPr="00D403C7" w:rsidRDefault="005A21EB" w:rsidP="005A21EB">
            <w:pPr>
              <w:widowControl/>
              <w:spacing w:line="30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03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学位的教授</w:t>
            </w:r>
          </w:p>
        </w:tc>
        <w:tc>
          <w:tcPr>
            <w:tcW w:w="3183" w:type="pct"/>
            <w:gridSpan w:val="3"/>
            <w:vAlign w:val="center"/>
          </w:tcPr>
          <w:p w:rsidR="005A21EB" w:rsidRPr="00D403C7" w:rsidRDefault="005A21EB" w:rsidP="00D403C7">
            <w:pPr>
              <w:widowControl/>
              <w:spacing w:line="30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03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一人一议</w:t>
            </w:r>
          </w:p>
        </w:tc>
        <w:tc>
          <w:tcPr>
            <w:tcW w:w="819" w:type="pct"/>
            <w:vAlign w:val="center"/>
          </w:tcPr>
          <w:p w:rsidR="005A21EB" w:rsidRPr="00D403C7" w:rsidRDefault="005A21EB" w:rsidP="005A21EB">
            <w:pPr>
              <w:widowControl/>
              <w:spacing w:line="30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03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年龄在45周岁以下</w:t>
            </w:r>
          </w:p>
        </w:tc>
      </w:tr>
    </w:tbl>
    <w:p w:rsidR="00D403C7" w:rsidRDefault="00D403C7" w:rsidP="00D403C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D403C7" w:rsidRDefault="00D403C7" w:rsidP="00D403C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D403C7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相关说明：</w:t>
      </w:r>
    </w:p>
    <w:p w:rsidR="0071683E" w:rsidRPr="00D403C7" w:rsidRDefault="0071683E" w:rsidP="00D403C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D403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</w:t>
      </w:r>
      <w:r w:rsidR="00D403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.</w:t>
      </w:r>
      <w:r w:rsidRPr="00D403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杰出人才：中国科学院院士、中国工程院院士；“国家特支计划”杰出人才；中国社会科学院学部委员</w:t>
      </w:r>
      <w:r w:rsidR="00D403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等</w:t>
      </w:r>
      <w:r w:rsidRPr="00D403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。</w:t>
      </w:r>
    </w:p>
    <w:p w:rsidR="0071683E" w:rsidRPr="00D403C7" w:rsidRDefault="0071683E" w:rsidP="00D403C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D403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</w:t>
      </w:r>
      <w:r w:rsidR="00D403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.</w:t>
      </w:r>
      <w:r w:rsidRPr="00D403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领军人才：“长江学者奖励计划”特聘教授；“国家杰出青年科学基金”获得者；“千人计划”长期项目入选者； “千人计划”外国专家项目入选者； “国家特支计划”领军人才</w:t>
      </w:r>
      <w:r w:rsidR="00D403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等</w:t>
      </w:r>
      <w:r w:rsidRPr="00D403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。</w:t>
      </w:r>
    </w:p>
    <w:p w:rsidR="0071683E" w:rsidRPr="00D403C7" w:rsidRDefault="0071683E" w:rsidP="00D403C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D403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</w:t>
      </w:r>
      <w:r w:rsidR="00D403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.</w:t>
      </w:r>
      <w:r w:rsidRPr="00D403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拔尖人才：“国家优秀青年科学基金”获得者；“千人计划”青年项目入选者；“国家特支计划”青年拔尖人才；“长江学者奖励计划”青年学者；“百千万人才工程”国家级人选；中原学者或其他省份同类人才。</w:t>
      </w:r>
    </w:p>
    <w:p w:rsidR="0071683E" w:rsidRPr="00D403C7" w:rsidRDefault="0071683E" w:rsidP="00D403C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D403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4</w:t>
      </w:r>
      <w:r w:rsidR="00D403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.</w:t>
      </w:r>
      <w:r w:rsidRPr="00D403C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以上人才均可“一人一议”，以双方协商为准。</w:t>
      </w:r>
    </w:p>
    <w:p w:rsidR="00D403C7" w:rsidRDefault="00D403C7" w:rsidP="00D403C7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</w:p>
    <w:p w:rsidR="00BA7B8C" w:rsidRPr="00130A3A" w:rsidRDefault="00BA7B8C" w:rsidP="00D403C7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 w:rsidRPr="00130A3A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lastRenderedPageBreak/>
        <w:t>博士招聘条件与待遇</w:t>
      </w:r>
    </w:p>
    <w:p w:rsidR="00BA7B8C" w:rsidRPr="00130A3A" w:rsidRDefault="00BA7B8C" w:rsidP="00D403C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130A3A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一、基本条件</w:t>
      </w:r>
    </w:p>
    <w:p w:rsidR="00BA7B8C" w:rsidRPr="00130A3A" w:rsidRDefault="00BA7B8C" w:rsidP="00BA7B8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1.第一学历为普通高等教育全日制本科，研究生阶段与本科阶段所学专业一致或相近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A7B8C" w:rsidRPr="00130A3A" w:rsidRDefault="00BA7B8C" w:rsidP="00BA7B8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2.年龄一般不超过35周岁。</w:t>
      </w:r>
    </w:p>
    <w:p w:rsidR="00BA7B8C" w:rsidRPr="00130A3A" w:rsidRDefault="00BA7B8C" w:rsidP="00BA7B8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130A3A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二、相关待遇</w:t>
      </w:r>
    </w:p>
    <w:p w:rsidR="00BA7B8C" w:rsidRPr="00130A3A" w:rsidRDefault="00BA7B8C" w:rsidP="00BA7B8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.发放住房补贴25万元（税前），安家费6万元（税前），科研启动金工科类专业8万元，理科和人文社科类专业6万元。</w:t>
      </w:r>
    </w:p>
    <w:p w:rsidR="00BA7B8C" w:rsidRPr="00130A3A" w:rsidRDefault="00BA7B8C" w:rsidP="00BA7B8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世界前500名高校毕业的博士研究生（国际三大排名机构顺序为准）或省级以上优秀博士论文获得者或学校紧缺专业的博士研究生，住房</w:t>
      </w: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补贴增加5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万元（税前），科研启动金增加</w:t>
      </w: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</w:t>
      </w:r>
    </w:p>
    <w:p w:rsidR="00BA7B8C" w:rsidRPr="00130A3A" w:rsidRDefault="00BA7B8C" w:rsidP="00BA7B8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3.不具有副教授职称的，内聘为副教授（根据</w:t>
      </w: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个人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教学、</w:t>
      </w: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科研业绩完成情况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年收入为12万元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—</w:t>
      </w: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25万元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，业绩</w:t>
      </w: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成果符合学校高层次成果奖励条件的给予另外奖励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）；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已经具有副教授职称的，内聘为教授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（根据</w:t>
      </w: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个人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教学、</w:t>
      </w: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科研业绩完成情况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年收入为15万元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—</w:t>
      </w: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30万元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，业绩</w:t>
      </w: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成果符合学校高层次成果奖励条件的给予另外奖励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）。</w:t>
      </w:r>
    </w:p>
    <w:p w:rsidR="00BA7B8C" w:rsidRPr="00130A3A" w:rsidRDefault="00BA7B8C" w:rsidP="00BA7B8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4.到校工作第一</w:t>
      </w: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年不进行教学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、科研</w:t>
      </w: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业绩考核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全额发放岗位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履职绩效</w:t>
      </w: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。</w:t>
      </w:r>
    </w:p>
    <w:p w:rsidR="00BA7B8C" w:rsidRPr="00130A3A" w:rsidRDefault="00BA7B8C" w:rsidP="00BA7B8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lastRenderedPageBreak/>
        <w:t>5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配偶为普通高等教育全日制硕士研究生，具有硕士研究生学历和学位，夫妻两地分居（配偶在焦作市内无固定正式工作），可申请按照人事代理方式计划安置到学校工作；配偶不符合上述学历要求，夫妻两地分居的，可申请按照外聘合同制形式安置到学校工作。</w:t>
      </w:r>
    </w:p>
    <w:p w:rsidR="00BA7B8C" w:rsidRPr="00130A3A" w:rsidRDefault="00BA7B8C" w:rsidP="00BA7B8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6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.提供校内过渡住房一套。</w:t>
      </w:r>
    </w:p>
    <w:p w:rsidR="00BA7B8C" w:rsidRPr="00130A3A" w:rsidRDefault="00BA7B8C" w:rsidP="00BA7B8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7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.解决子女在附属小学、幼儿园的上学问题。</w:t>
      </w:r>
    </w:p>
    <w:p w:rsidR="00BA7B8C" w:rsidRPr="00130A3A" w:rsidRDefault="00BA7B8C" w:rsidP="00BA7B8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8</w:t>
      </w: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.报销面试和到校报到的差旅费与行李托运费（1800元以内）。</w:t>
      </w:r>
    </w:p>
    <w:p w:rsidR="00BA7B8C" w:rsidRPr="00130A3A" w:rsidRDefault="00BA7B8C" w:rsidP="00BA7B8C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 w:rsidRPr="00130A3A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联系方式</w:t>
      </w:r>
    </w:p>
    <w:p w:rsidR="00BA7B8C" w:rsidRPr="00130A3A" w:rsidRDefault="00BA7B8C" w:rsidP="00BA7B8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1.有意来我校应聘者，请将自荐材料通过E-mail方式发送到学校相关学院联系人邮箱或</w:t>
      </w:r>
      <w:r w:rsidRPr="00130A3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人事处邮箱</w:t>
      </w:r>
      <w:hyperlink r:id="rId6" w:history="1">
        <w:r w:rsidRPr="00130A3A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rsk@hpu.edu.cn</w:t>
        </w:r>
      </w:hyperlink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（邮件标题请以姓名、学历及应聘岗位命名）。</w:t>
      </w:r>
    </w:p>
    <w:p w:rsidR="00BA7B8C" w:rsidRPr="00130A3A" w:rsidRDefault="00BA7B8C" w:rsidP="00BA7B8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2.联系地址：河南省焦作市世纪路2001号河南理工大学人事处，邮编454003。</w:t>
      </w:r>
    </w:p>
    <w:p w:rsidR="00BA5DDD" w:rsidRDefault="00BA7B8C" w:rsidP="00BA7B8C">
      <w:pPr>
        <w:widowControl/>
        <w:shd w:val="clear" w:color="auto" w:fill="FFFFFF"/>
        <w:spacing w:line="305" w:lineRule="atLeast"/>
        <w:ind w:firstLine="562"/>
      </w:pPr>
      <w:r w:rsidRPr="00130A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3.咨询电话：0391-3987137</w:t>
      </w:r>
    </w:p>
    <w:sectPr w:rsidR="00BA5DDD" w:rsidSect="004C1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C0" w:rsidRDefault="00A70BC0" w:rsidP="00DF4939">
      <w:r>
        <w:separator/>
      </w:r>
    </w:p>
  </w:endnote>
  <w:endnote w:type="continuationSeparator" w:id="0">
    <w:p w:rsidR="00A70BC0" w:rsidRDefault="00A70BC0" w:rsidP="00DF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C0" w:rsidRDefault="00A70BC0" w:rsidP="00DF4939">
      <w:r>
        <w:separator/>
      </w:r>
    </w:p>
  </w:footnote>
  <w:footnote w:type="continuationSeparator" w:id="0">
    <w:p w:rsidR="00A70BC0" w:rsidRDefault="00A70BC0" w:rsidP="00DF4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AE4"/>
    <w:rsid w:val="001365B2"/>
    <w:rsid w:val="001C1A31"/>
    <w:rsid w:val="001F7FBA"/>
    <w:rsid w:val="002614A5"/>
    <w:rsid w:val="00290FDC"/>
    <w:rsid w:val="00330D52"/>
    <w:rsid w:val="004C1E33"/>
    <w:rsid w:val="005A21EB"/>
    <w:rsid w:val="00661AE2"/>
    <w:rsid w:val="0071683E"/>
    <w:rsid w:val="00747D80"/>
    <w:rsid w:val="00806625"/>
    <w:rsid w:val="00811EC0"/>
    <w:rsid w:val="00830E4F"/>
    <w:rsid w:val="00943095"/>
    <w:rsid w:val="00A145C7"/>
    <w:rsid w:val="00A43F8B"/>
    <w:rsid w:val="00A70BC0"/>
    <w:rsid w:val="00A86D63"/>
    <w:rsid w:val="00BA5DDD"/>
    <w:rsid w:val="00BA7B8C"/>
    <w:rsid w:val="00C05AE4"/>
    <w:rsid w:val="00C52861"/>
    <w:rsid w:val="00CC3B9C"/>
    <w:rsid w:val="00D1656C"/>
    <w:rsid w:val="00D403C7"/>
    <w:rsid w:val="00DF4939"/>
    <w:rsid w:val="00E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6BDCFF-3FB9-4F55-AEE6-309E06D7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A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4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F493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F4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F4939"/>
    <w:rPr>
      <w:sz w:val="18"/>
      <w:szCs w:val="18"/>
    </w:rPr>
  </w:style>
  <w:style w:type="table" w:styleId="a8">
    <w:name w:val="Table Grid"/>
    <w:basedOn w:val="a1"/>
    <w:uiPriority w:val="39"/>
    <w:rsid w:val="0094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7B8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A7B8C"/>
    <w:rPr>
      <w:sz w:val="18"/>
      <w:szCs w:val="18"/>
    </w:rPr>
  </w:style>
  <w:style w:type="paragraph" w:styleId="ab">
    <w:name w:val="List Paragraph"/>
    <w:basedOn w:val="a"/>
    <w:uiPriority w:val="34"/>
    <w:qFormat/>
    <w:rsid w:val="007168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k@h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wangchengcumt</dc:creator>
  <cp:keywords/>
  <dc:description/>
  <cp:lastModifiedBy>wangchengcumt</cp:lastModifiedBy>
  <cp:revision>21</cp:revision>
  <cp:lastPrinted>2020-02-24T08:38:00Z</cp:lastPrinted>
  <dcterms:created xsi:type="dcterms:W3CDTF">2020-02-24T01:26:00Z</dcterms:created>
  <dcterms:modified xsi:type="dcterms:W3CDTF">2020-02-25T03:45:00Z</dcterms:modified>
</cp:coreProperties>
</file>