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560" w:lineRule="exact"/>
        <w:jc w:val="center"/>
        <w:rPr>
          <w:rFonts w:ascii="宋体" w:hAnsi="宋体" w:eastAsia="宋体" w:cs="宋体"/>
          <w:kern w:val="0"/>
          <w:sz w:val="18"/>
          <w:szCs w:val="18"/>
        </w:rPr>
      </w:pPr>
      <w:r>
        <w:rPr>
          <w:rFonts w:hint="eastAsia" w:ascii="黑体" w:hAnsi="黑体" w:eastAsia="黑体" w:cs="宋体"/>
          <w:b/>
          <w:bCs/>
          <w:kern w:val="0"/>
          <w:sz w:val="36"/>
          <w:szCs w:val="36"/>
        </w:rPr>
        <w:t>江西理工大学2022年高层次人才招聘公告</w:t>
      </w:r>
    </w:p>
    <w:p>
      <w:pPr>
        <w:widowControl/>
        <w:adjustRightInd w:val="0"/>
        <w:snapToGrid w:val="0"/>
        <w:spacing w:line="560" w:lineRule="exact"/>
        <w:ind w:firstLine="602" w:firstLineChars="200"/>
        <w:jc w:val="left"/>
        <w:rPr>
          <w:rFonts w:ascii="宋体" w:hAnsi="宋体" w:eastAsia="宋体" w:cs="宋体"/>
          <w:kern w:val="0"/>
          <w:sz w:val="30"/>
          <w:szCs w:val="30"/>
        </w:rPr>
      </w:pPr>
      <w:r>
        <w:rPr>
          <w:rFonts w:hint="eastAsia" w:ascii="仿宋" w:hAnsi="仿宋" w:eastAsia="仿宋" w:cs="宋体"/>
          <w:b/>
          <w:bCs/>
          <w:kern w:val="0"/>
          <w:sz w:val="30"/>
          <w:szCs w:val="30"/>
        </w:rPr>
        <w:t>一、学校简介</w:t>
      </w:r>
    </w:p>
    <w:p>
      <w:pPr>
        <w:widowControl/>
        <w:adjustRightInd w:val="0"/>
        <w:snapToGrid w:val="0"/>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江西理工大学创办于1958年，曾先后隶属于冶金工业部、中国有色金属工业总公司，2013年成为江西省人民政府、工业和信息化部、教育部共建高校。学校是国务院批准具有博士、硕士和学士学位授予的单位，是一所以工学为主，理工结合，管理学、经济学、法学、文学、艺术学、教育学等多学科协调发展，面向全国招生和就业并有权接收华侨及港澳台学生和留学生的教学研究型大学；是宝钢教育奖评审高校；学校具有推荐优秀本科生免试攻读硕士学位资格;是我国冶金工业重要的人才培养和科研基地，被誉为“有色冶金人才摇篮”。</w:t>
      </w:r>
    </w:p>
    <w:p>
      <w:pPr>
        <w:widowControl/>
        <w:adjustRightInd w:val="0"/>
        <w:snapToGrid w:val="0"/>
        <w:spacing w:line="560" w:lineRule="exact"/>
        <w:ind w:firstLine="602" w:firstLineChars="200"/>
        <w:jc w:val="left"/>
        <w:rPr>
          <w:rFonts w:ascii="宋体" w:hAnsi="宋体" w:eastAsia="宋体" w:cs="宋体"/>
          <w:kern w:val="0"/>
          <w:sz w:val="30"/>
          <w:szCs w:val="30"/>
        </w:rPr>
      </w:pPr>
      <w:r>
        <w:rPr>
          <w:rFonts w:hint="eastAsia" w:ascii="仿宋" w:hAnsi="仿宋" w:eastAsia="仿宋" w:cs="宋体"/>
          <w:b/>
          <w:bCs/>
          <w:kern w:val="0"/>
          <w:sz w:val="30"/>
          <w:szCs w:val="30"/>
        </w:rPr>
        <w:t>二、招聘类别及条件</w:t>
      </w:r>
    </w:p>
    <w:p>
      <w:pPr>
        <w:spacing w:line="620" w:lineRule="exact"/>
        <w:ind w:firstLine="658"/>
        <w:rPr>
          <w:rFonts w:ascii="仿宋" w:hAnsi="仿宋" w:eastAsia="仿宋"/>
          <w:sz w:val="30"/>
          <w:szCs w:val="30"/>
        </w:rPr>
      </w:pPr>
      <w:r>
        <w:rPr>
          <w:rFonts w:hint="eastAsia" w:ascii="仿宋" w:hAnsi="仿宋" w:eastAsia="仿宋" w:cs="宋体"/>
          <w:b/>
          <w:bCs/>
          <w:kern w:val="0"/>
          <w:sz w:val="30"/>
          <w:szCs w:val="30"/>
        </w:rPr>
        <w:t>总体要求：</w:t>
      </w:r>
      <w:r>
        <w:rPr>
          <w:rFonts w:hint="eastAsia" w:ascii="仿宋" w:hAnsi="仿宋" w:eastAsia="仿宋"/>
          <w:sz w:val="30"/>
          <w:szCs w:val="30"/>
        </w:rPr>
        <w:t>自觉遵守中国法律法规，具有坚定的政治立场、优良的师德师风和团结协作意识，恪守高等学校教师职业道德规范，学风正派，学术端正，师德高尚，身心健康，为人师表，教书育人。</w:t>
      </w:r>
    </w:p>
    <w:p>
      <w:pPr>
        <w:spacing w:line="620" w:lineRule="exact"/>
        <w:ind w:firstLine="658"/>
        <w:rPr>
          <w:rFonts w:ascii="仿宋" w:hAnsi="仿宋" w:eastAsia="仿宋" w:cs="宋体"/>
          <w:b/>
          <w:bCs/>
          <w:kern w:val="0"/>
          <w:sz w:val="30"/>
          <w:szCs w:val="30"/>
        </w:rPr>
      </w:pPr>
      <w:r>
        <w:rPr>
          <w:rFonts w:hint="eastAsia" w:ascii="仿宋" w:hAnsi="仿宋" w:eastAsia="仿宋" w:cs="宋体"/>
          <w:b/>
          <w:bCs/>
          <w:kern w:val="0"/>
          <w:sz w:val="30"/>
          <w:szCs w:val="30"/>
        </w:rPr>
        <w:t>第一类（杰出人才）：</w:t>
      </w:r>
      <w:r>
        <w:rPr>
          <w:rFonts w:ascii="仿宋" w:hAnsi="仿宋" w:eastAsia="仿宋"/>
          <w:sz w:val="30"/>
          <w:szCs w:val="30"/>
        </w:rPr>
        <w:t>研究方向处于世界科技前沿，</w:t>
      </w:r>
      <w:r>
        <w:rPr>
          <w:rFonts w:hint="eastAsia" w:ascii="仿宋" w:hAnsi="仿宋" w:eastAsia="仿宋"/>
          <w:sz w:val="30"/>
          <w:szCs w:val="30"/>
        </w:rPr>
        <w:t>已获得</w:t>
      </w:r>
      <w:r>
        <w:rPr>
          <w:rFonts w:ascii="仿宋" w:hAnsi="仿宋" w:eastAsia="仿宋"/>
          <w:sz w:val="30"/>
          <w:szCs w:val="30"/>
        </w:rPr>
        <w:t>重大</w:t>
      </w:r>
      <w:r>
        <w:rPr>
          <w:rFonts w:hint="eastAsia" w:ascii="仿宋" w:hAnsi="仿宋" w:eastAsia="仿宋"/>
          <w:sz w:val="30"/>
          <w:szCs w:val="30"/>
        </w:rPr>
        <w:t>原创性研究成果</w:t>
      </w:r>
      <w:r>
        <w:rPr>
          <w:rFonts w:ascii="仿宋" w:hAnsi="仿宋" w:eastAsia="仿宋"/>
          <w:sz w:val="30"/>
          <w:szCs w:val="30"/>
        </w:rPr>
        <w:t>，</w:t>
      </w:r>
      <w:r>
        <w:rPr>
          <w:rFonts w:hint="eastAsia" w:ascii="仿宋" w:hAnsi="仿宋" w:eastAsia="仿宋"/>
          <w:sz w:val="30"/>
          <w:szCs w:val="30"/>
        </w:rPr>
        <w:t>能够引领本学科和相关学科群进入国际一流学科行列且人才培养卓有成效的杰出人才。</w:t>
      </w:r>
    </w:p>
    <w:p>
      <w:pPr>
        <w:spacing w:line="620" w:lineRule="exact"/>
        <w:ind w:firstLine="658"/>
        <w:rPr>
          <w:rFonts w:ascii="仿宋" w:hAnsi="仿宋" w:eastAsia="仿宋" w:cs="宋体"/>
          <w:b/>
          <w:bCs/>
          <w:kern w:val="0"/>
          <w:sz w:val="30"/>
          <w:szCs w:val="30"/>
        </w:rPr>
      </w:pPr>
      <w:r>
        <w:rPr>
          <w:rFonts w:hint="eastAsia" w:ascii="仿宋" w:hAnsi="仿宋" w:eastAsia="仿宋" w:cs="宋体"/>
          <w:b/>
          <w:bCs/>
          <w:kern w:val="0"/>
          <w:sz w:val="30"/>
          <w:szCs w:val="30"/>
        </w:rPr>
        <w:t>第二类（领军人才）：</w:t>
      </w:r>
      <w:r>
        <w:rPr>
          <w:rFonts w:hint="eastAsia" w:ascii="仿宋" w:hAnsi="仿宋" w:eastAsia="仿宋"/>
          <w:sz w:val="30"/>
          <w:szCs w:val="30"/>
        </w:rPr>
        <w:t>在本学科领域具有较高学术造诣，且已取得重大突破和标志性原创成果，在国内外有较大学术影响且人才培养卓有成效，能带领和促进我校相关学科赶超国际先进水平的国家重点人才；年龄不超过50周岁。</w:t>
      </w:r>
    </w:p>
    <w:p>
      <w:pPr>
        <w:spacing w:line="620" w:lineRule="exact"/>
        <w:ind w:firstLine="658"/>
        <w:rPr>
          <w:rFonts w:ascii="仿宋" w:hAnsi="仿宋" w:eastAsia="仿宋"/>
          <w:sz w:val="30"/>
          <w:szCs w:val="30"/>
        </w:rPr>
      </w:pPr>
      <w:r>
        <w:rPr>
          <w:rFonts w:hint="eastAsia" w:ascii="仿宋" w:hAnsi="仿宋" w:eastAsia="仿宋" w:cs="宋体"/>
          <w:b/>
          <w:bCs/>
          <w:kern w:val="0"/>
          <w:sz w:val="30"/>
          <w:szCs w:val="30"/>
        </w:rPr>
        <w:t>第三类（学科带头人）：</w:t>
      </w:r>
      <w:r>
        <w:rPr>
          <w:rFonts w:hint="eastAsia" w:ascii="仿宋" w:hAnsi="仿宋" w:eastAsia="仿宋"/>
          <w:sz w:val="30"/>
          <w:szCs w:val="30"/>
        </w:rPr>
        <w:t>在本学科领域取得公认的学术成果，且已取得重要的标志性原创成果，有较好学术发展基础和成长潜力且人才培养卓有成效，能较快提升本学科达到国内先进水平的国家重点青年人才；年龄不超过45周岁。</w:t>
      </w:r>
    </w:p>
    <w:p>
      <w:pPr>
        <w:spacing w:line="620" w:lineRule="exact"/>
        <w:ind w:firstLine="658"/>
        <w:rPr>
          <w:rFonts w:ascii="仿宋" w:hAnsi="仿宋" w:eastAsia="仿宋"/>
          <w:color w:val="0000CC"/>
          <w:sz w:val="30"/>
          <w:szCs w:val="30"/>
        </w:rPr>
      </w:pPr>
      <w:r>
        <w:rPr>
          <w:rFonts w:hint="eastAsia" w:ascii="仿宋" w:hAnsi="仿宋" w:eastAsia="仿宋" w:cs="宋体"/>
          <w:b/>
          <w:bCs/>
          <w:kern w:val="0"/>
          <w:sz w:val="30"/>
          <w:szCs w:val="30"/>
        </w:rPr>
        <w:t>第四类（特聘教授）</w:t>
      </w:r>
      <w:r>
        <w:rPr>
          <w:rFonts w:hint="eastAsia" w:ascii="仿宋" w:hAnsi="仿宋" w:eastAsia="仿宋" w:cs="宋体"/>
          <w:kern w:val="0"/>
          <w:sz w:val="30"/>
          <w:szCs w:val="30"/>
        </w:rPr>
        <w:t>：</w:t>
      </w:r>
      <w:r>
        <w:rPr>
          <w:rFonts w:hint="eastAsia" w:ascii="仿宋" w:hAnsi="仿宋" w:eastAsia="仿宋"/>
          <w:sz w:val="30"/>
          <w:szCs w:val="30"/>
        </w:rPr>
        <w:t>具有海内外知名高校博士学位、博士研究生学历和副高及以上职称，在学校博士点重点建设学科领域具有较高影响力且具有良好的学术基础，有较强的研究创新能力、水平和发展潜力，人才培养卓有成效，且已取得重要研究成果的中青年优秀人才；年龄不超过38周岁（业绩特别优秀的可放宽至40周岁）。应聘业绩要求按学校相关规定执行。</w:t>
      </w:r>
    </w:p>
    <w:p>
      <w:pPr>
        <w:spacing w:line="620" w:lineRule="exact"/>
        <w:ind w:firstLine="658"/>
        <w:rPr>
          <w:rFonts w:ascii="仿宋" w:hAnsi="仿宋" w:eastAsia="仿宋"/>
          <w:sz w:val="30"/>
          <w:szCs w:val="30"/>
        </w:rPr>
      </w:pPr>
      <w:r>
        <w:rPr>
          <w:rFonts w:hint="eastAsia" w:ascii="仿宋" w:hAnsi="仿宋" w:eastAsia="仿宋" w:cs="宋体"/>
          <w:b/>
          <w:bCs/>
          <w:kern w:val="0"/>
          <w:sz w:val="30"/>
          <w:szCs w:val="30"/>
        </w:rPr>
        <w:t>第五类（稀土领域博士人才引进特区计划）：</w:t>
      </w:r>
      <w:r>
        <w:rPr>
          <w:rFonts w:hint="eastAsia" w:ascii="仿宋" w:hAnsi="仿宋" w:eastAsia="仿宋"/>
          <w:sz w:val="30"/>
          <w:szCs w:val="30"/>
        </w:rPr>
        <w:t>取得海内外知名高校博士学位、博士研究生学历，本、硕、博专业一致或相近或有利于学科交叉，现研究方向为稀土领域，且在稀土领域已取得代表性成果的优秀专业人才；年龄不超过35周岁。</w:t>
      </w:r>
    </w:p>
    <w:p>
      <w:pPr>
        <w:spacing w:line="620" w:lineRule="exact"/>
        <w:ind w:firstLine="658"/>
        <w:rPr>
          <w:rFonts w:ascii="仿宋" w:hAnsi="仿宋" w:eastAsia="仿宋"/>
          <w:sz w:val="30"/>
          <w:szCs w:val="30"/>
        </w:rPr>
      </w:pPr>
      <w:r>
        <w:rPr>
          <w:rFonts w:hint="eastAsia" w:ascii="仿宋" w:hAnsi="仿宋" w:eastAsia="仿宋" w:cs="宋体"/>
          <w:b/>
          <w:bCs/>
          <w:kern w:val="0"/>
          <w:sz w:val="30"/>
          <w:szCs w:val="30"/>
        </w:rPr>
        <w:t>第五类（重点建设学科博士引进计划）：</w:t>
      </w:r>
      <w:r>
        <w:rPr>
          <w:rFonts w:hint="eastAsia" w:ascii="仿宋" w:hAnsi="仿宋" w:eastAsia="仿宋"/>
          <w:sz w:val="30"/>
          <w:szCs w:val="30"/>
        </w:rPr>
        <w:t>取得海内外知名高校博士学位、博士研究生学历，本硕博专业一致或相近或有利于学科交叉，且博士就读专业所属学科为机械工程、计算机科学与技术、信息与通信工程、电气工程、控制科学与工程、电子科学与技术（集成电路方向）、马克思主义理论、管理科学与工程的优秀人才；年龄不超过35周岁。</w:t>
      </w:r>
    </w:p>
    <w:p>
      <w:pPr>
        <w:spacing w:line="620" w:lineRule="exact"/>
        <w:ind w:firstLine="658"/>
        <w:rPr>
          <w:rFonts w:ascii="仿宋" w:hAnsi="仿宋" w:eastAsia="仿宋"/>
          <w:b/>
          <w:color w:val="0000FF"/>
          <w:sz w:val="30"/>
          <w:szCs w:val="30"/>
        </w:rPr>
      </w:pPr>
      <w:r>
        <w:rPr>
          <w:rFonts w:hint="eastAsia" w:ascii="仿宋" w:hAnsi="仿宋" w:eastAsia="仿宋" w:cs="宋体"/>
          <w:b/>
          <w:bCs/>
          <w:kern w:val="0"/>
          <w:sz w:val="30"/>
          <w:szCs w:val="30"/>
        </w:rPr>
        <w:t>第五类（优秀博士）：</w:t>
      </w:r>
      <w:r>
        <w:rPr>
          <w:rFonts w:hint="eastAsia" w:ascii="仿宋" w:hAnsi="仿宋" w:eastAsia="仿宋"/>
          <w:sz w:val="30"/>
          <w:szCs w:val="30"/>
        </w:rPr>
        <w:t>取得海内外知名高校博士学位、博士研究生学历的优秀博士（后）；本、硕、博专业一致或相近或有利于学科交叉，本、硕、博阶段均为海内外知名院校毕业；年龄不超过35周岁。</w:t>
      </w:r>
    </w:p>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三、招聘计划与专业</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1.第一至第四类人才根据学校学科发展需要，招聘人数不限。</w:t>
      </w:r>
    </w:p>
    <w:p>
      <w:pPr>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2.第五类人才招聘专业及招聘计划表</w:t>
      </w:r>
    </w:p>
    <w:tbl>
      <w:tblPr>
        <w:tblStyle w:val="6"/>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1"/>
        <w:gridCol w:w="1135"/>
        <w:gridCol w:w="3859"/>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Header/>
          <w:jc w:val="center"/>
        </w:trPr>
        <w:tc>
          <w:tcPr>
            <w:tcW w:w="991" w:type="dxa"/>
            <w:tcMar>
              <w:top w:w="0" w:type="dxa"/>
              <w:left w:w="108" w:type="dxa"/>
              <w:bottom w:w="0" w:type="dxa"/>
              <w:right w:w="108" w:type="dxa"/>
            </w:tcMar>
            <w:vAlign w:val="center"/>
          </w:tcPr>
          <w:p>
            <w:pPr>
              <w:widowControl/>
              <w:adjustRightInd w:val="0"/>
              <w:snapToGrid w:val="0"/>
              <w:spacing w:line="24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用人单位</w:t>
            </w:r>
          </w:p>
        </w:tc>
        <w:tc>
          <w:tcPr>
            <w:tcW w:w="1135" w:type="dxa"/>
            <w:vAlign w:val="center"/>
          </w:tcPr>
          <w:p>
            <w:pPr>
              <w:widowControl/>
              <w:spacing w:before="100" w:beforeAutospacing="1" w:after="100" w:afterAutospacing="1"/>
              <w:jc w:val="center"/>
              <w:rPr>
                <w:rFonts w:ascii="仿宋" w:hAnsi="仿宋" w:eastAsia="仿宋" w:cs="宋体"/>
                <w:b/>
                <w:bCs/>
                <w:kern w:val="0"/>
                <w:sz w:val="24"/>
                <w:szCs w:val="24"/>
              </w:rPr>
            </w:pPr>
            <w:r>
              <w:rPr>
                <w:rFonts w:hint="eastAsia" w:ascii="仿宋" w:hAnsi="仿宋" w:eastAsia="仿宋" w:cs="宋体"/>
                <w:b/>
                <w:bCs/>
                <w:kern w:val="0"/>
                <w:sz w:val="24"/>
                <w:szCs w:val="24"/>
              </w:rPr>
              <w:t>招聘岗位与计划</w:t>
            </w:r>
          </w:p>
        </w:tc>
        <w:tc>
          <w:tcPr>
            <w:tcW w:w="3859" w:type="dxa"/>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b/>
                <w:bCs/>
                <w:kern w:val="0"/>
                <w:sz w:val="24"/>
                <w:szCs w:val="24"/>
              </w:rPr>
              <w:t>招聘专业</w:t>
            </w:r>
          </w:p>
        </w:tc>
        <w:tc>
          <w:tcPr>
            <w:tcW w:w="2433" w:type="dxa"/>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b/>
                <w:bCs/>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稀土学院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7人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材料科学与工程(0805)</w:t>
            </w:r>
          </w:p>
        </w:tc>
        <w:tc>
          <w:tcPr>
            <w:tcW w:w="2433" w:type="dxa"/>
            <w:tcMar>
              <w:top w:w="0" w:type="dxa"/>
              <w:left w:w="108" w:type="dxa"/>
              <w:bottom w:w="0" w:type="dxa"/>
              <w:right w:w="108" w:type="dxa"/>
            </w:tcMar>
            <w:vAlign w:val="center"/>
          </w:tcPr>
          <w:p>
            <w:pPr>
              <w:widowControl/>
              <w:jc w:val="left"/>
              <w:textAlignment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联系人：胡</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w:t>
            </w:r>
            <w:r>
              <w:rPr>
                <w:rFonts w:hint="eastAsia" w:ascii="仿宋" w:hAnsi="仿宋" w:eastAsia="仿宋" w:cs="宋体"/>
                <w:kern w:val="0"/>
                <w:sz w:val="24"/>
                <w:szCs w:val="24"/>
              </w:rPr>
              <w:t>8312101</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13879744221</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招聘邮箱：181276387@qq.com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53" w:hRule="atLeas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资源与环境工程学院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tcMar>
              <w:top w:w="0" w:type="dxa"/>
              <w:left w:w="108" w:type="dxa"/>
              <w:bottom w:w="0" w:type="dxa"/>
              <w:right w:w="108" w:type="dxa"/>
            </w:tcMar>
            <w:vAlign w:val="center"/>
          </w:tcPr>
          <w:p>
            <w:pPr>
              <w:pStyle w:val="5"/>
              <w:keepNext w:val="0"/>
              <w:keepLines w:val="0"/>
              <w:widowControl/>
              <w:suppressLineNumbers w:val="0"/>
              <w:textAlignment w:val="center"/>
              <w:rPr>
                <w:rFonts w:ascii="仿宋" w:hAnsi="仿宋" w:eastAsia="仿宋" w:cs="宋体"/>
                <w:kern w:val="0"/>
                <w:sz w:val="24"/>
                <w:szCs w:val="24"/>
              </w:rPr>
            </w:pPr>
            <w:r>
              <w:rPr>
                <w:rFonts w:ascii="仿宋" w:hAnsi="仿宋" w:eastAsia="仿宋" w:cs="仿宋"/>
                <w:sz w:val="24"/>
                <w:szCs w:val="24"/>
              </w:rPr>
              <w:t>冶金工程(0806)、土木工程(0814)、</w:t>
            </w:r>
            <w:r>
              <w:rPr>
                <w:rFonts w:hint="eastAsia" w:ascii="仿宋" w:hAnsi="仿宋" w:eastAsia="仿宋" w:cs="仿宋"/>
                <w:sz w:val="24"/>
                <w:szCs w:val="24"/>
              </w:rPr>
              <w:t>化学工程与技术(0817)、地质资源与地质工程(0818)、矿业工程（0819）（采矿工程（081901）、矿物加工工程（081902））、环境科学与工程（0830）、生物工程(0836) 、安全科学与工程（0837）</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联系人：雷</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联系电话：15279759737</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招聘邮箱：359643948@qq.com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土木与测绘工程学院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土木工程(0814)、交通运输工程（0</w:t>
            </w:r>
            <w:r>
              <w:rPr>
                <w:rFonts w:ascii="仿宋" w:hAnsi="仿宋" w:eastAsia="仿宋" w:cs="宋体"/>
                <w:kern w:val="0"/>
                <w:sz w:val="24"/>
                <w:szCs w:val="24"/>
              </w:rPr>
              <w:t>823</w:t>
            </w:r>
            <w:r>
              <w:rPr>
                <w:rFonts w:hint="eastAsia" w:ascii="仿宋" w:hAnsi="仿宋" w:eastAsia="仿宋" w:cs="宋体"/>
                <w:kern w:val="0"/>
                <w:sz w:val="24"/>
                <w:szCs w:val="24"/>
              </w:rPr>
              <w:t>）、城市地下空间工程（0</w:t>
            </w:r>
            <w:r>
              <w:rPr>
                <w:rFonts w:ascii="仿宋" w:hAnsi="仿宋" w:eastAsia="仿宋" w:cs="宋体"/>
                <w:kern w:val="0"/>
                <w:sz w:val="24"/>
                <w:szCs w:val="24"/>
              </w:rPr>
              <w:t>80706</w:t>
            </w:r>
            <w:r>
              <w:rPr>
                <w:rFonts w:hint="eastAsia" w:ascii="仿宋" w:hAnsi="仿宋" w:eastAsia="仿宋" w:cs="宋体"/>
                <w:kern w:val="0"/>
                <w:sz w:val="24"/>
                <w:szCs w:val="24"/>
              </w:rPr>
              <w:t>）、测绘科学与技术(0816)、计算机科学与技术(0812)、地理学</w:t>
            </w:r>
            <w:r>
              <w:rPr>
                <w:rFonts w:ascii="仿宋" w:hAnsi="仿宋" w:eastAsia="仿宋" w:cs="宋体"/>
                <w:kern w:val="0"/>
                <w:sz w:val="24"/>
                <w:szCs w:val="24"/>
              </w:rPr>
              <w:t>（</w:t>
            </w:r>
            <w:r>
              <w:rPr>
                <w:rFonts w:hint="eastAsia" w:ascii="仿宋" w:hAnsi="仿宋" w:eastAsia="仿宋" w:cs="宋体"/>
                <w:kern w:val="0"/>
                <w:sz w:val="24"/>
                <w:szCs w:val="24"/>
              </w:rPr>
              <w:t>0</w:t>
            </w:r>
            <w:r>
              <w:rPr>
                <w:rFonts w:ascii="仿宋" w:hAnsi="仿宋" w:eastAsia="仿宋" w:cs="宋体"/>
                <w:kern w:val="0"/>
                <w:sz w:val="24"/>
                <w:szCs w:val="24"/>
              </w:rPr>
              <w:t>705）、</w:t>
            </w:r>
            <w:r>
              <w:rPr>
                <w:rFonts w:hint="eastAsia" w:ascii="仿宋" w:hAnsi="仿宋" w:eastAsia="仿宋" w:cs="宋体"/>
                <w:kern w:val="0"/>
                <w:sz w:val="24"/>
                <w:szCs w:val="24"/>
              </w:rPr>
              <w:t>地图学与地理信息系统(070503)、力学(0801)、市政工程(0814)</w:t>
            </w:r>
            <w:r>
              <w:rPr>
                <w:rFonts w:ascii="仿宋" w:hAnsi="仿宋" w:eastAsia="仿宋" w:cs="宋体"/>
                <w:kern w:val="0"/>
                <w:sz w:val="24"/>
                <w:szCs w:val="24"/>
              </w:rPr>
              <w:t>、</w:t>
            </w:r>
            <w:r>
              <w:rPr>
                <w:rFonts w:hint="eastAsia" w:ascii="仿宋" w:hAnsi="仿宋" w:eastAsia="仿宋" w:cs="宋体"/>
                <w:kern w:val="0"/>
                <w:sz w:val="24"/>
                <w:szCs w:val="24"/>
              </w:rPr>
              <w:t>供热、供燃气、通风及空调工程（0</w:t>
            </w:r>
            <w:r>
              <w:rPr>
                <w:rFonts w:ascii="仿宋" w:hAnsi="仿宋" w:eastAsia="仿宋" w:cs="宋体"/>
                <w:kern w:val="0"/>
                <w:sz w:val="24"/>
                <w:szCs w:val="24"/>
              </w:rPr>
              <w:t>81404</w:t>
            </w:r>
            <w:r>
              <w:rPr>
                <w:rFonts w:hint="eastAsia" w:ascii="仿宋" w:hAnsi="仿宋" w:eastAsia="仿宋" w:cs="宋体"/>
                <w:kern w:val="0"/>
                <w:sz w:val="24"/>
                <w:szCs w:val="24"/>
              </w:rPr>
              <w:t>）</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bookmarkStart w:id="4" w:name="_GoBack"/>
            <w:bookmarkEnd w:id="4"/>
            <w:r>
              <w:rPr>
                <w:rFonts w:hint="eastAsia" w:ascii="仿宋" w:hAnsi="仿宋" w:eastAsia="仿宋" w:cs="宋体"/>
                <w:kern w:val="0"/>
                <w:sz w:val="24"/>
                <w:szCs w:val="24"/>
              </w:rPr>
              <w:t>联系人：郝</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p>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13576710423</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 xml:space="preserve"> tucexy@126.com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建筑与设计学院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6人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建筑学(0813)、城乡规划学(0833)、艺术学（13）、美术学(1304) 、设计学(1305)</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联系人：刘</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联系电话：15279737472</w:t>
            </w:r>
          </w:p>
          <w:p>
            <w:pPr>
              <w:widowControl/>
              <w:jc w:val="left"/>
              <w:textAlignment w:val="center"/>
              <w:rPr>
                <w:rFonts w:ascii="仿宋" w:hAnsi="仿宋" w:eastAsia="仿宋" w:cs="宋体"/>
                <w:color w:val="C00000"/>
                <w:kern w:val="0"/>
                <w:sz w:val="24"/>
                <w:szCs w:val="24"/>
              </w:rPr>
            </w:pPr>
            <w:r>
              <w:rPr>
                <w:rFonts w:hint="eastAsia" w:ascii="仿宋" w:hAnsi="仿宋" w:eastAsia="仿宋" w:cs="宋体"/>
                <w:kern w:val="0"/>
                <w:sz w:val="24"/>
                <w:szCs w:val="24"/>
              </w:rPr>
              <w:t>招聘邮箱：465185395@qq.com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textAlignment w:val="center"/>
              <w:rPr>
                <w:rFonts w:ascii="仿宋" w:hAnsi="仿宋" w:eastAsia="仿宋" w:cs="宋体"/>
                <w:kern w:val="0"/>
                <w:sz w:val="24"/>
                <w:szCs w:val="24"/>
              </w:rPr>
            </w:pPr>
            <w:r>
              <w:rPr>
                <w:rFonts w:hint="eastAsia" w:ascii="仿宋" w:hAnsi="仿宋" w:eastAsia="仿宋" w:cs="宋体"/>
                <w:kern w:val="0"/>
                <w:sz w:val="24"/>
                <w:szCs w:val="24"/>
              </w:rPr>
              <w:t>材料冶金化学学部</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20人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物理学(0702)、凝聚态物理（070205）、化学(0703)、光学工程（0803）、材料科学与工程(0805)、冶金工程(0806)、动力工程及工程热物理（0807）、控制科学与工程（0811）、化学工程与技术(0817)、软件工程(0835)</w:t>
            </w:r>
          </w:p>
        </w:tc>
        <w:tc>
          <w:tcPr>
            <w:tcW w:w="2433" w:type="dxa"/>
            <w:tcMar>
              <w:top w:w="0" w:type="dxa"/>
              <w:left w:w="108" w:type="dxa"/>
              <w:bottom w:w="0" w:type="dxa"/>
              <w:right w:w="108" w:type="dxa"/>
            </w:tcMar>
            <w:vAlign w:val="center"/>
          </w:tcPr>
          <w:p>
            <w:pPr>
              <w:widowControl/>
              <w:numPr>
                <w:ilvl w:val="0"/>
                <w:numId w:val="0"/>
              </w:numPr>
              <w:jc w:val="left"/>
              <w:textAlignment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联系人：陈</w:t>
            </w:r>
            <w:r>
              <w:rPr>
                <w:rFonts w:hint="eastAsia" w:ascii="仿宋" w:hAnsi="仿宋" w:eastAsia="仿宋" w:cs="宋体"/>
                <w:kern w:val="0"/>
                <w:sz w:val="24"/>
                <w:szCs w:val="24"/>
                <w:lang w:val="en-US" w:eastAsia="zh-CN"/>
              </w:rPr>
              <w:t>老师</w:t>
            </w:r>
          </w:p>
          <w:p>
            <w:pPr>
              <w:widowControl/>
              <w:numPr>
                <w:ilvl w:val="0"/>
                <w:numId w:val="0"/>
              </w:numPr>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联系电话：18271401526</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招聘邮箱：xuebu@jxust.edu.cn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textAlignment w:val="center"/>
              <w:rPr>
                <w:rFonts w:ascii="仿宋" w:hAnsi="仿宋" w:eastAsia="仿宋" w:cs="宋体"/>
                <w:kern w:val="0"/>
                <w:sz w:val="24"/>
                <w:szCs w:val="24"/>
              </w:rPr>
            </w:pPr>
            <w:r>
              <w:rPr>
                <w:rFonts w:hint="eastAsia" w:ascii="仿宋" w:hAnsi="仿宋" w:eastAsia="仿宋" w:cs="宋体"/>
                <w:kern w:val="0"/>
                <w:sz w:val="24"/>
                <w:szCs w:val="24"/>
              </w:rPr>
              <w:t>机电工程学院（汽车工程学院）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8人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机械工程(0802)、仪器科学与技术(0804)、动力工程及工程热物理(0807)、电气工程(0808)、控制科学与工程(0811)、管理科学与工程(</w:t>
            </w:r>
            <w:r>
              <w:rPr>
                <w:rFonts w:ascii="仿宋" w:hAnsi="仿宋" w:eastAsia="仿宋" w:cs="宋体"/>
                <w:kern w:val="0"/>
                <w:sz w:val="24"/>
                <w:szCs w:val="24"/>
              </w:rPr>
              <w:t>1201</w:t>
            </w:r>
            <w:r>
              <w:rPr>
                <w:rFonts w:hint="eastAsia" w:ascii="仿宋" w:hAnsi="仿宋" w:eastAsia="仿宋" w:cs="宋体"/>
                <w:kern w:val="0"/>
                <w:sz w:val="24"/>
                <w:szCs w:val="24"/>
              </w:rPr>
              <w:t>)</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联系人：陈</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p>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15297768421</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p>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jxust_jdxy@126.com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电气工程与自动化学院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8人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ascii="仿宋" w:hAnsi="仿宋" w:eastAsia="仿宋" w:cs="宋体"/>
                <w:kern w:val="0"/>
                <w:sz w:val="24"/>
                <w:szCs w:val="24"/>
              </w:rPr>
              <w:t>仪器科学与技术(0804)、</w:t>
            </w:r>
            <w:r>
              <w:rPr>
                <w:rFonts w:hint="eastAsia" w:ascii="仿宋" w:hAnsi="仿宋" w:eastAsia="仿宋" w:cs="宋体"/>
                <w:kern w:val="0"/>
                <w:sz w:val="24"/>
                <w:szCs w:val="24"/>
              </w:rPr>
              <w:t>电气工程</w:t>
            </w:r>
            <w:r>
              <w:rPr>
                <w:rFonts w:ascii="仿宋" w:hAnsi="仿宋" w:eastAsia="仿宋" w:cs="宋体"/>
                <w:kern w:val="0"/>
                <w:sz w:val="24"/>
                <w:szCs w:val="24"/>
              </w:rPr>
              <w:t>(0808)、电子科学与技术(0809) 、控制科学与工程(0811)、计算机科学与技术(0812)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联系人：罗</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 0797-8312241、</w:t>
            </w:r>
            <w:r>
              <w:rPr>
                <w:rFonts w:ascii="仿宋" w:hAnsi="仿宋" w:eastAsia="仿宋" w:cs="宋体"/>
                <w:kern w:val="0"/>
                <w:sz w:val="24"/>
                <w:szCs w:val="24"/>
              </w:rPr>
              <w:t>15879790331</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416770883@qq.com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能源与机械工程学院(南昌)</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5人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ascii="仿宋" w:hAnsi="仿宋" w:eastAsia="仿宋" w:cs="仿宋"/>
                <w:sz w:val="24"/>
                <w:szCs w:val="24"/>
              </w:rPr>
              <w:t>机械工程</w:t>
            </w:r>
            <w:r>
              <w:rPr>
                <w:rFonts w:hint="eastAsia" w:ascii="仿宋" w:hAnsi="仿宋" w:eastAsia="仿宋" w:cs="仿宋"/>
                <w:sz w:val="24"/>
                <w:szCs w:val="24"/>
              </w:rPr>
              <w:t>(0802)、动力工程及工程热物理(0807)、电气工程(0808)、信息与通信工程（0810）、控制科学与工程(0811)</w:t>
            </w:r>
          </w:p>
        </w:tc>
        <w:tc>
          <w:tcPr>
            <w:tcW w:w="2433" w:type="dxa"/>
            <w:tcMar>
              <w:top w:w="0" w:type="dxa"/>
              <w:left w:w="108" w:type="dxa"/>
              <w:bottom w:w="0" w:type="dxa"/>
              <w:right w:w="108" w:type="dxa"/>
            </w:tcMar>
            <w:vAlign w:val="center"/>
          </w:tcPr>
          <w:p>
            <w:pPr>
              <w:widowControl/>
              <w:jc w:val="left"/>
              <w:textAlignment w:val="center"/>
              <w:rPr>
                <w:rFonts w:hint="eastAsia" w:ascii="仿宋" w:hAnsi="仿宋" w:eastAsia="仿宋" w:cs="宋体"/>
                <w:kern w:val="0"/>
                <w:sz w:val="24"/>
                <w:szCs w:val="24"/>
                <w:lang w:eastAsia="zh-CN"/>
              </w:rPr>
            </w:pPr>
            <w:r>
              <w:rPr>
                <w:rFonts w:hint="eastAsia" w:ascii="仿宋" w:hAnsi="仿宋" w:eastAsia="仿宋" w:cs="宋体"/>
                <w:kern w:val="0"/>
                <w:sz w:val="24"/>
                <w:szCs w:val="24"/>
              </w:rPr>
              <w:t>联系人：张</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0791-83858330</w:t>
            </w:r>
            <w:r>
              <w:rPr>
                <w:rFonts w:hint="eastAsia" w:ascii="仿宋" w:hAnsi="仿宋" w:eastAsia="仿宋" w:cs="宋体"/>
                <w:kern w:val="0"/>
                <w:sz w:val="24"/>
                <w:szCs w:val="24"/>
              </w:rPr>
              <w:t>、</w:t>
            </w:r>
            <w:r>
              <w:rPr>
                <w:rFonts w:ascii="仿宋" w:hAnsi="仿宋" w:eastAsia="仿宋" w:cs="宋体"/>
                <w:kern w:val="0"/>
                <w:sz w:val="24"/>
                <w:szCs w:val="24"/>
              </w:rPr>
              <w:t>15216111920</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673958385@qq.com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信息工程学院（人工智能学院）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ascii="仿宋" w:hAnsi="仿宋" w:eastAsia="仿宋" w:cs="仿宋"/>
                <w:sz w:val="24"/>
                <w:szCs w:val="24"/>
              </w:rPr>
              <w:t>光学工程</w:t>
            </w:r>
            <w:r>
              <w:rPr>
                <w:rFonts w:hint="eastAsia" w:ascii="仿宋" w:hAnsi="仿宋" w:eastAsia="仿宋" w:cs="仿宋"/>
                <w:sz w:val="24"/>
                <w:szCs w:val="24"/>
              </w:rPr>
              <w:t>(0803)、电子科学与技术(0809)、信息与通信工程(0810)、计算机科学与技术(0812)、软件工程(0835)</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联系人：杨</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0797-8312861</w:t>
            </w:r>
          </w:p>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15970092239</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3.招聘邮箱：</w:t>
            </w:r>
            <w:r>
              <w:rPr>
                <w:rFonts w:ascii="仿宋" w:hAnsi="仿宋" w:eastAsia="仿宋" w:cs="宋体"/>
                <w:kern w:val="0"/>
                <w:sz w:val="24"/>
                <w:szCs w:val="24"/>
              </w:rPr>
              <w:t>54029001@qq.com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软件工程学院</w:t>
            </w:r>
            <w:r>
              <w:rPr>
                <w:rFonts w:ascii="仿宋" w:hAnsi="仿宋" w:eastAsia="仿宋" w:cs="仿宋"/>
                <w:kern w:val="0"/>
                <w:sz w:val="24"/>
                <w:szCs w:val="24"/>
                <w:lang w:bidi="ar"/>
              </w:rPr>
              <w:t>(土测学院南昌)</w:t>
            </w:r>
          </w:p>
        </w:tc>
        <w:tc>
          <w:tcPr>
            <w:tcW w:w="1135" w:type="dxa"/>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博士专任教师5人</w:t>
            </w:r>
          </w:p>
        </w:tc>
        <w:tc>
          <w:tcPr>
            <w:tcW w:w="3859" w:type="dxa"/>
            <w:tcMar>
              <w:top w:w="0" w:type="dxa"/>
              <w:left w:w="108" w:type="dxa"/>
              <w:bottom w:w="0" w:type="dxa"/>
              <w:right w:w="108" w:type="dxa"/>
            </w:tcMar>
            <w:vAlign w:val="center"/>
          </w:tcPr>
          <w:p>
            <w:pPr>
              <w:widowControl/>
              <w:textAlignment w:val="center"/>
              <w:rPr>
                <w:rFonts w:ascii="仿宋" w:hAnsi="仿宋" w:eastAsia="仿宋" w:cs="仿宋"/>
                <w:kern w:val="0"/>
                <w:sz w:val="24"/>
                <w:szCs w:val="24"/>
                <w:lang w:bidi="ar"/>
              </w:rPr>
            </w:pPr>
            <w:r>
              <w:rPr>
                <w:rFonts w:ascii="仿宋" w:hAnsi="仿宋" w:eastAsia="仿宋" w:cs="仿宋"/>
                <w:sz w:val="24"/>
                <w:szCs w:val="24"/>
              </w:rPr>
              <w:t>计算机科学与技术（</w:t>
            </w:r>
            <w:r>
              <w:rPr>
                <w:rFonts w:hint="eastAsia" w:ascii="仿宋" w:hAnsi="仿宋" w:eastAsia="仿宋" w:cs="仿宋"/>
                <w:sz w:val="24"/>
                <w:szCs w:val="24"/>
              </w:rPr>
              <w:t>0812）、软件工程（0835）、物理学（0702）、数学（0701）信息与通信工程（0810）、电子科学与技术（0809）、控制科学与工程（0811）力学（0801）、土木工程（0814）、管理科学与工程（1201）</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联系人：皮</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0791-83858322、19170036263</w:t>
            </w:r>
          </w:p>
          <w:p>
            <w:pPr>
              <w:widowControl/>
              <w:jc w:val="left"/>
              <w:textAlignment w:val="center"/>
              <w:rPr>
                <w:rFonts w:ascii="仿宋" w:hAnsi="仿宋" w:eastAsia="仿宋" w:cs="仿宋"/>
                <w:kern w:val="0"/>
                <w:sz w:val="24"/>
                <w:szCs w:val="24"/>
                <w:lang w:bidi="ar"/>
              </w:rPr>
            </w:pPr>
            <w:r>
              <w:rPr>
                <w:rFonts w:hint="eastAsia" w:ascii="仿宋" w:hAnsi="仿宋" w:eastAsia="仿宋" w:cs="宋体"/>
                <w:kern w:val="0"/>
                <w:sz w:val="24"/>
                <w:szCs w:val="24"/>
              </w:rPr>
              <w:t>招聘邮箱：</w:t>
            </w:r>
            <w:r>
              <w:rPr>
                <w:rFonts w:ascii="仿宋" w:hAnsi="仿宋" w:eastAsia="仿宋" w:cs="宋体"/>
                <w:kern w:val="0"/>
                <w:sz w:val="24"/>
                <w:szCs w:val="24"/>
              </w:rPr>
              <w:t>chaizheng0924@163.com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经管学院（质量学院）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tcMar>
              <w:top w:w="0" w:type="dxa"/>
              <w:left w:w="108" w:type="dxa"/>
              <w:bottom w:w="0" w:type="dxa"/>
              <w:right w:w="108" w:type="dxa"/>
            </w:tcMar>
            <w:vAlign w:val="center"/>
          </w:tcPr>
          <w:p>
            <w:pPr>
              <w:pStyle w:val="5"/>
              <w:keepNext w:val="0"/>
              <w:keepLines w:val="0"/>
              <w:widowControl/>
              <w:suppressLineNumbers w:val="0"/>
              <w:textAlignment w:val="center"/>
            </w:pPr>
            <w:r>
              <w:rPr>
                <w:rFonts w:ascii="仿宋" w:hAnsi="仿宋" w:eastAsia="仿宋" w:cs="仿宋"/>
                <w:sz w:val="24"/>
                <w:szCs w:val="24"/>
              </w:rPr>
              <w:t>理论经济学（0201）、应用经济学(0202)、</w:t>
            </w:r>
            <w:r>
              <w:rPr>
                <w:rFonts w:hint="eastAsia" w:ascii="仿宋" w:hAnsi="仿宋" w:eastAsia="仿宋" w:cs="仿宋"/>
                <w:sz w:val="24"/>
                <w:szCs w:val="24"/>
              </w:rPr>
              <w:t>管理科学与工程(1201)、工商管理(1202)</w:t>
            </w:r>
          </w:p>
          <w:p>
            <w:pPr>
              <w:widowControl/>
              <w:textAlignment w:val="center"/>
              <w:rPr>
                <w:rFonts w:ascii="仿宋" w:hAnsi="仿宋" w:eastAsia="仿宋" w:cs="宋体"/>
                <w:kern w:val="0"/>
                <w:sz w:val="24"/>
                <w:szCs w:val="24"/>
              </w:rPr>
            </w:pP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联系人：傅</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0797-8312413</w:t>
            </w:r>
            <w:r>
              <w:rPr>
                <w:rFonts w:hint="eastAsia" w:ascii="仿宋" w:hAnsi="仿宋" w:eastAsia="仿宋" w:cs="宋体"/>
                <w:kern w:val="0"/>
                <w:sz w:val="24"/>
                <w:szCs w:val="24"/>
              </w:rPr>
              <w:t>、</w:t>
            </w:r>
            <w:r>
              <w:rPr>
                <w:rFonts w:ascii="仿宋" w:hAnsi="仿宋" w:eastAsia="仿宋" w:cs="宋体"/>
                <w:kern w:val="0"/>
                <w:sz w:val="24"/>
                <w:szCs w:val="24"/>
              </w:rPr>
              <w:t>18679709005</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gzfjw@qq.com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商学院(南昌)</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5人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应用经济学(0202)、管理科学与工程(1201)、工商管理(1202)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w:t>
            </w:r>
            <w:r>
              <w:rPr>
                <w:rFonts w:ascii="仿宋" w:hAnsi="仿宋" w:eastAsia="仿宋" w:cs="宋体"/>
                <w:kern w:val="0"/>
                <w:sz w:val="24"/>
                <w:szCs w:val="24"/>
              </w:rPr>
              <w:t xml:space="preserve"> </w:t>
            </w:r>
            <w:r>
              <w:rPr>
                <w:rFonts w:hint="eastAsia" w:ascii="仿宋" w:hAnsi="仿宋" w:eastAsia="仿宋" w:cs="宋体"/>
                <w:kern w:val="0"/>
                <w:sz w:val="24"/>
                <w:szCs w:val="24"/>
              </w:rPr>
              <w:t>岳</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联系电话：0791-83858348、</w:t>
            </w:r>
            <w:r>
              <w:rPr>
                <w:rFonts w:ascii="仿宋" w:hAnsi="仿宋" w:eastAsia="仿宋" w:cs="宋体"/>
                <w:kern w:val="0"/>
                <w:sz w:val="24"/>
                <w:szCs w:val="24"/>
              </w:rPr>
              <w:t>13979150397</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yuezx@sina.com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法学院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tcMar>
              <w:top w:w="0" w:type="dxa"/>
              <w:left w:w="108" w:type="dxa"/>
              <w:bottom w:w="0" w:type="dxa"/>
              <w:right w:w="108" w:type="dxa"/>
            </w:tcMar>
            <w:vAlign w:val="center"/>
          </w:tcPr>
          <w:p>
            <w:pPr>
              <w:widowControl/>
              <w:jc w:val="center"/>
              <w:textAlignment w:val="center"/>
              <w:rPr>
                <w:rFonts w:ascii="仿宋" w:hAnsi="仿宋" w:eastAsia="仿宋" w:cs="宋体"/>
                <w:kern w:val="0"/>
                <w:sz w:val="24"/>
                <w:szCs w:val="24"/>
              </w:rPr>
            </w:pPr>
            <w:r>
              <w:rPr>
                <w:rFonts w:hint="eastAsia" w:ascii="仿宋" w:hAnsi="仿宋" w:eastAsia="仿宋" w:cs="宋体"/>
                <w:kern w:val="0"/>
                <w:sz w:val="24"/>
                <w:szCs w:val="24"/>
              </w:rPr>
              <w:t>法学</w:t>
            </w:r>
            <w:r>
              <w:rPr>
                <w:rFonts w:ascii="仿宋" w:hAnsi="仿宋" w:eastAsia="仿宋" w:cs="宋体"/>
                <w:kern w:val="0"/>
                <w:sz w:val="24"/>
                <w:szCs w:val="24"/>
              </w:rPr>
              <w:t>(0301)</w:t>
            </w:r>
            <w:r>
              <w:rPr>
                <w:rFonts w:hint="eastAsia" w:ascii="仿宋" w:hAnsi="仿宋" w:eastAsia="仿宋" w:cs="宋体"/>
                <w:kern w:val="0"/>
                <w:sz w:val="24"/>
                <w:szCs w:val="24"/>
              </w:rPr>
              <w:t>、政治学</w:t>
            </w:r>
            <w:r>
              <w:rPr>
                <w:rFonts w:ascii="仿宋" w:hAnsi="仿宋" w:eastAsia="仿宋" w:cs="宋体"/>
                <w:kern w:val="0"/>
                <w:sz w:val="24"/>
                <w:szCs w:val="24"/>
              </w:rPr>
              <w:t>(0302)</w:t>
            </w:r>
            <w:r>
              <w:rPr>
                <w:rFonts w:hint="eastAsia" w:ascii="仿宋" w:hAnsi="仿宋" w:eastAsia="仿宋" w:cs="宋体"/>
                <w:kern w:val="0"/>
                <w:sz w:val="24"/>
                <w:szCs w:val="24"/>
              </w:rPr>
              <w:t>、社会学</w:t>
            </w:r>
            <w:r>
              <w:rPr>
                <w:rFonts w:ascii="仿宋" w:hAnsi="仿宋" w:eastAsia="仿宋" w:cs="宋体"/>
                <w:kern w:val="0"/>
                <w:sz w:val="24"/>
                <w:szCs w:val="24"/>
              </w:rPr>
              <w:t>(0303)</w:t>
            </w:r>
            <w:r>
              <w:rPr>
                <w:rFonts w:hint="eastAsia" w:ascii="仿宋" w:hAnsi="仿宋" w:eastAsia="仿宋" w:cs="宋体"/>
                <w:kern w:val="0"/>
                <w:sz w:val="24"/>
                <w:szCs w:val="24"/>
              </w:rPr>
              <w:t>、中国史（0602）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联系人：黄老师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0797-8312492</w:t>
            </w:r>
            <w:r>
              <w:rPr>
                <w:rFonts w:hint="eastAsia" w:ascii="仿宋" w:hAnsi="仿宋" w:eastAsia="仿宋" w:cs="宋体"/>
                <w:kern w:val="0"/>
                <w:sz w:val="24"/>
                <w:szCs w:val="24"/>
              </w:rPr>
              <w:t>、</w:t>
            </w:r>
            <w:r>
              <w:rPr>
                <w:rFonts w:ascii="仿宋" w:hAnsi="仿宋" w:eastAsia="仿宋" w:cs="宋体"/>
                <w:kern w:val="0"/>
                <w:sz w:val="24"/>
                <w:szCs w:val="24"/>
              </w:rPr>
              <w:t>13767745278</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wfxy@jxust.edu.cn</w:t>
            </w:r>
          </w:p>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467098759@qq.com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7" w:hRule="atLeas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应急管理学院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6人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公共管理（1204）、安全科学与工程（0837）、管理科学与工程（1201）、控制科学与工程（0811）、计算机科学与技术（0812）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联系人：卢</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0797-8312781</w:t>
            </w:r>
            <w:r>
              <w:rPr>
                <w:rFonts w:hint="eastAsia" w:ascii="仿宋" w:hAnsi="仿宋" w:eastAsia="仿宋" w:cs="宋体"/>
                <w:kern w:val="0"/>
                <w:sz w:val="24"/>
                <w:szCs w:val="24"/>
              </w:rPr>
              <w:t>、</w:t>
            </w:r>
            <w:r>
              <w:rPr>
                <w:rFonts w:ascii="仿宋" w:hAnsi="仿宋" w:eastAsia="仿宋" w:cs="宋体"/>
                <w:kern w:val="0"/>
                <w:sz w:val="24"/>
                <w:szCs w:val="24"/>
              </w:rPr>
              <w:t>18179636676</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招聘邮箱：L73748586@126.com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马克思主义学院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8人</w:t>
            </w:r>
          </w:p>
        </w:tc>
        <w:tc>
          <w:tcPr>
            <w:tcW w:w="3859" w:type="dxa"/>
            <w:tcMar>
              <w:top w:w="0" w:type="dxa"/>
              <w:left w:w="108" w:type="dxa"/>
              <w:bottom w:w="0" w:type="dxa"/>
              <w:right w:w="108" w:type="dxa"/>
            </w:tcMar>
            <w:vAlign w:val="center"/>
          </w:tcPr>
          <w:p>
            <w:pPr>
              <w:pStyle w:val="5"/>
              <w:keepNext w:val="0"/>
              <w:keepLines w:val="0"/>
              <w:widowControl/>
              <w:suppressLineNumbers w:val="0"/>
              <w:textAlignment w:val="center"/>
              <w:rPr>
                <w:rFonts w:ascii="仿宋" w:hAnsi="仿宋" w:eastAsia="仿宋" w:cs="宋体"/>
                <w:kern w:val="0"/>
                <w:sz w:val="24"/>
                <w:szCs w:val="24"/>
              </w:rPr>
            </w:pPr>
            <w:r>
              <w:rPr>
                <w:rFonts w:ascii="仿宋" w:hAnsi="仿宋" w:eastAsia="仿宋" w:cs="仿宋"/>
                <w:sz w:val="24"/>
                <w:szCs w:val="24"/>
              </w:rPr>
              <w:t>哲学</w:t>
            </w:r>
            <w:r>
              <w:rPr>
                <w:rFonts w:hint="eastAsia" w:ascii="仿宋" w:hAnsi="仿宋" w:eastAsia="仿宋" w:cs="仿宋"/>
                <w:sz w:val="24"/>
                <w:szCs w:val="24"/>
              </w:rPr>
              <w:t>(01)、理论经济学(0201)、政治学(0302)、马克思主义理论(0305)、中国史（0602）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联系人：王</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0797-8312154</w:t>
            </w:r>
            <w:r>
              <w:rPr>
                <w:rFonts w:hint="eastAsia" w:ascii="仿宋" w:hAnsi="仿宋" w:eastAsia="仿宋" w:cs="宋体"/>
                <w:kern w:val="0"/>
                <w:sz w:val="24"/>
                <w:szCs w:val="24"/>
              </w:rPr>
              <w:t>、</w:t>
            </w:r>
            <w:r>
              <w:rPr>
                <w:rFonts w:ascii="仿宋" w:hAnsi="仿宋" w:eastAsia="仿宋" w:cs="宋体"/>
                <w:kern w:val="0"/>
                <w:sz w:val="24"/>
                <w:szCs w:val="24"/>
              </w:rPr>
              <w:t>13879721796</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237427650@qq.com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外国语学院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7人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教育学(04)、中国语言文学（0501）、外国语言文学(0502)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联系人：邓</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0797-8312173</w:t>
            </w:r>
            <w:r>
              <w:rPr>
                <w:rFonts w:hint="eastAsia" w:ascii="仿宋" w:hAnsi="仿宋" w:eastAsia="仿宋" w:cs="宋体"/>
                <w:kern w:val="0"/>
                <w:sz w:val="24"/>
                <w:szCs w:val="24"/>
              </w:rPr>
              <w:t>、15979795018</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ffszhaopin@163.com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理学院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8人</w:t>
            </w:r>
          </w:p>
        </w:tc>
        <w:tc>
          <w:tcPr>
            <w:tcW w:w="3859" w:type="dxa"/>
            <w:noWrap/>
            <w:tcMar>
              <w:top w:w="0" w:type="dxa"/>
              <w:left w:w="108" w:type="dxa"/>
              <w:bottom w:w="0" w:type="dxa"/>
              <w:right w:w="108" w:type="dxa"/>
            </w:tcMar>
            <w:vAlign w:val="center"/>
          </w:tcPr>
          <w:p>
            <w:pPr>
              <w:pStyle w:val="5"/>
              <w:keepNext w:val="0"/>
              <w:keepLines w:val="0"/>
              <w:widowControl/>
              <w:suppressLineNumbers w:val="0"/>
              <w:textAlignment w:val="center"/>
              <w:rPr>
                <w:rFonts w:ascii="仿宋" w:hAnsi="仿宋" w:eastAsia="仿宋" w:cs="宋体"/>
                <w:kern w:val="0"/>
                <w:sz w:val="24"/>
                <w:szCs w:val="24"/>
              </w:rPr>
            </w:pPr>
            <w:r>
              <w:rPr>
                <w:rFonts w:ascii="仿宋" w:hAnsi="仿宋" w:eastAsia="仿宋" w:cs="仿宋"/>
                <w:sz w:val="24"/>
                <w:szCs w:val="24"/>
              </w:rPr>
              <w:t>体育学(0403)、数学(0701)、物理学(0702)、</w:t>
            </w:r>
            <w:r>
              <w:rPr>
                <w:rFonts w:hint="eastAsia" w:ascii="仿宋" w:hAnsi="仿宋" w:eastAsia="仿宋" w:cs="仿宋"/>
                <w:sz w:val="24"/>
                <w:szCs w:val="24"/>
              </w:rPr>
              <w:t>电子科学与技术(0809)、信息与通信工程(0810)、控制科学与工程(0811)、计算机科学与技术(0812)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联系人：李</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0797-8312040</w:t>
            </w:r>
            <w:r>
              <w:rPr>
                <w:rFonts w:hint="eastAsia" w:ascii="仿宋" w:hAnsi="仿宋" w:eastAsia="仿宋" w:cs="宋体"/>
                <w:kern w:val="0"/>
                <w:sz w:val="24"/>
                <w:szCs w:val="24"/>
              </w:rPr>
              <w:t>、</w:t>
            </w:r>
            <w:r>
              <w:rPr>
                <w:rFonts w:ascii="仿宋" w:hAnsi="仿宋" w:eastAsia="仿宋" w:cs="宋体"/>
                <w:kern w:val="0"/>
                <w:sz w:val="24"/>
                <w:szCs w:val="24"/>
              </w:rPr>
              <w:t>18720796144</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lxyrcyj@163.com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基础课教学部(南昌)</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5人</w:t>
            </w:r>
          </w:p>
        </w:tc>
        <w:tc>
          <w:tcPr>
            <w:tcW w:w="3859" w:type="dxa"/>
            <w:tcMar>
              <w:top w:w="0" w:type="dxa"/>
              <w:left w:w="108" w:type="dxa"/>
              <w:bottom w:w="0" w:type="dxa"/>
              <w:right w:w="108" w:type="dxa"/>
            </w:tcMar>
            <w:vAlign w:val="center"/>
          </w:tcPr>
          <w:p>
            <w:pPr>
              <w:pStyle w:val="5"/>
              <w:keepNext w:val="0"/>
              <w:keepLines w:val="0"/>
              <w:widowControl/>
              <w:suppressLineNumbers w:val="0"/>
              <w:textAlignment w:val="center"/>
              <w:rPr>
                <w:rFonts w:ascii="仿宋" w:hAnsi="仿宋" w:eastAsia="仿宋" w:cs="宋体"/>
                <w:kern w:val="0"/>
                <w:sz w:val="24"/>
                <w:szCs w:val="24"/>
              </w:rPr>
            </w:pPr>
            <w:r>
              <w:rPr>
                <w:rFonts w:ascii="仿宋" w:hAnsi="仿宋" w:eastAsia="仿宋" w:cs="仿宋"/>
                <w:sz w:val="24"/>
                <w:szCs w:val="24"/>
              </w:rPr>
              <w:t>数学(0701)、外国语言文学(0502)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联系人：于</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0791-83852305</w:t>
            </w:r>
            <w:r>
              <w:rPr>
                <w:rFonts w:hint="eastAsia" w:ascii="仿宋" w:hAnsi="仿宋" w:eastAsia="仿宋" w:cs="宋体"/>
                <w:kern w:val="0"/>
                <w:sz w:val="24"/>
                <w:szCs w:val="24"/>
              </w:rPr>
              <w:t>、</w:t>
            </w:r>
            <w:r>
              <w:rPr>
                <w:rFonts w:ascii="仿宋" w:hAnsi="仿宋" w:eastAsia="仿宋" w:cs="宋体"/>
                <w:kern w:val="0"/>
                <w:sz w:val="24"/>
                <w:szCs w:val="24"/>
              </w:rPr>
              <w:t>13699518010</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59476435@qq.com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中澳</w:t>
            </w:r>
            <w:r>
              <w:rPr>
                <w:rFonts w:ascii="仿宋" w:hAnsi="仿宋" w:eastAsia="仿宋" w:cs="宋体"/>
                <w:kern w:val="0"/>
                <w:sz w:val="24"/>
                <w:szCs w:val="24"/>
              </w:rPr>
              <w:t>REEM国际研究院</w:t>
            </w:r>
            <w:r>
              <w:rPr>
                <w:rFonts w:hint="eastAsia" w:ascii="仿宋" w:hAnsi="仿宋" w:eastAsia="仿宋" w:cs="宋体"/>
                <w:kern w:val="0"/>
                <w:sz w:val="24"/>
                <w:szCs w:val="24"/>
              </w:rPr>
              <w:t>(南昌)</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博士科研骨干</w:t>
            </w:r>
            <w:r>
              <w:rPr>
                <w:rFonts w:hint="eastAsia" w:ascii="仿宋" w:hAnsi="仿宋" w:eastAsia="仿宋" w:cs="宋体"/>
                <w:kern w:val="0"/>
                <w:sz w:val="24"/>
                <w:szCs w:val="24"/>
                <w:lang w:bidi="ar"/>
              </w:rPr>
              <w:t>3人</w:t>
            </w:r>
          </w:p>
        </w:tc>
        <w:tc>
          <w:tcPr>
            <w:tcW w:w="3859" w:type="dxa"/>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化学(0703)、材料科学与工程(0805)、冶金工程(</w:t>
            </w:r>
            <w:r>
              <w:rPr>
                <w:rFonts w:ascii="仿宋" w:hAnsi="仿宋" w:eastAsia="仿宋" w:cs="宋体"/>
                <w:kern w:val="0"/>
                <w:sz w:val="24"/>
                <w:szCs w:val="24"/>
              </w:rPr>
              <w:t>0806)</w:t>
            </w:r>
            <w:r>
              <w:rPr>
                <w:rFonts w:hint="eastAsia" w:ascii="仿宋" w:hAnsi="仿宋" w:eastAsia="仿宋" w:cs="宋体"/>
                <w:kern w:val="0"/>
                <w:sz w:val="24"/>
                <w:szCs w:val="24"/>
              </w:rPr>
              <w:t>、动力工程及工程热物理(0807)</w:t>
            </w:r>
            <w:r>
              <w:rPr>
                <w:rFonts w:ascii="仿宋" w:hAnsi="仿宋" w:eastAsia="仿宋" w:cs="宋体"/>
                <w:kern w:val="0"/>
                <w:sz w:val="24"/>
                <w:szCs w:val="24"/>
              </w:rPr>
              <w:t>、</w:t>
            </w:r>
            <w:r>
              <w:rPr>
                <w:rFonts w:hint="eastAsia" w:ascii="仿宋" w:hAnsi="仿宋" w:eastAsia="仿宋" w:cs="宋体"/>
                <w:kern w:val="0"/>
                <w:sz w:val="24"/>
                <w:szCs w:val="24"/>
              </w:rPr>
              <w:t>化学工程与技术</w:t>
            </w:r>
            <w:r>
              <w:rPr>
                <w:rFonts w:ascii="仿宋" w:hAnsi="仿宋" w:eastAsia="仿宋" w:cs="宋体"/>
                <w:kern w:val="0"/>
                <w:sz w:val="24"/>
                <w:szCs w:val="24"/>
              </w:rPr>
              <w:t>（</w:t>
            </w:r>
            <w:r>
              <w:rPr>
                <w:rFonts w:hint="eastAsia" w:ascii="仿宋" w:hAnsi="仿宋" w:eastAsia="仿宋" w:cs="宋体"/>
                <w:kern w:val="0"/>
                <w:sz w:val="24"/>
                <w:szCs w:val="24"/>
              </w:rPr>
              <w:t>0</w:t>
            </w:r>
            <w:r>
              <w:rPr>
                <w:rFonts w:ascii="仿宋" w:hAnsi="仿宋" w:eastAsia="仿宋" w:cs="宋体"/>
                <w:kern w:val="0"/>
                <w:sz w:val="24"/>
                <w:szCs w:val="24"/>
              </w:rPr>
              <w:t>817）、</w:t>
            </w:r>
            <w:r>
              <w:rPr>
                <w:rFonts w:hint="eastAsia" w:ascii="仿宋" w:hAnsi="仿宋" w:eastAsia="仿宋" w:cs="宋体"/>
                <w:kern w:val="0"/>
                <w:sz w:val="24"/>
                <w:szCs w:val="24"/>
              </w:rPr>
              <w:t>矿业工程(</w:t>
            </w:r>
            <w:r>
              <w:rPr>
                <w:rFonts w:ascii="仿宋" w:hAnsi="仿宋" w:eastAsia="仿宋" w:cs="宋体"/>
                <w:kern w:val="0"/>
                <w:sz w:val="24"/>
                <w:szCs w:val="24"/>
              </w:rPr>
              <w:t xml:space="preserve">0819) </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联系人：彭</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0791-83853379</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reem@jxust.edu.cn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adjustRightInd w:val="0"/>
              <w:snapToGrid w:val="0"/>
              <w:spacing w:line="280" w:lineRule="exact"/>
              <w:jc w:val="center"/>
              <w:rPr>
                <w:rFonts w:ascii="华文仿宋" w:hAnsi="华文仿宋" w:eastAsia="华文仿宋" w:cs="宋体"/>
                <w:kern w:val="0"/>
                <w:sz w:val="24"/>
                <w:szCs w:val="24"/>
              </w:rPr>
            </w:pPr>
            <w:r>
              <w:rPr>
                <w:rFonts w:hint="eastAsia" w:ascii="华文仿宋" w:hAnsi="华文仿宋" w:eastAsia="华文仿宋" w:cs="Times New Roman"/>
                <w:sz w:val="24"/>
                <w:szCs w:val="24"/>
              </w:rPr>
              <w:t>永磁磁浮技术与轨道交通研究院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博士科研骨干</w:t>
            </w:r>
            <w:r>
              <w:rPr>
                <w:rFonts w:hint="eastAsia" w:ascii="仿宋" w:hAnsi="仿宋" w:eastAsia="仿宋" w:cs="宋体"/>
                <w:kern w:val="0"/>
                <w:sz w:val="24"/>
                <w:szCs w:val="24"/>
                <w:lang w:bidi="ar"/>
              </w:rPr>
              <w:t>3人</w:t>
            </w:r>
          </w:p>
        </w:tc>
        <w:tc>
          <w:tcPr>
            <w:tcW w:w="3859" w:type="dxa"/>
            <w:noWrap/>
            <w:tcMar>
              <w:top w:w="0" w:type="dxa"/>
              <w:left w:w="108" w:type="dxa"/>
              <w:bottom w:w="0" w:type="dxa"/>
              <w:right w:w="108" w:type="dxa"/>
            </w:tcMar>
            <w:vAlign w:val="center"/>
          </w:tcPr>
          <w:p>
            <w:pPr>
              <w:pStyle w:val="5"/>
              <w:keepNext w:val="0"/>
              <w:keepLines w:val="0"/>
              <w:widowControl/>
              <w:suppressLineNumbers w:val="0"/>
              <w:jc w:val="left"/>
              <w:textAlignment w:val="center"/>
              <w:rPr>
                <w:rFonts w:ascii="仿宋" w:hAnsi="仿宋" w:eastAsia="仿宋" w:cs="宋体"/>
                <w:b/>
                <w:color w:val="FF0000"/>
                <w:kern w:val="0"/>
                <w:sz w:val="24"/>
                <w:szCs w:val="24"/>
              </w:rPr>
            </w:pPr>
            <w:r>
              <w:rPr>
                <w:rFonts w:ascii="仿宋" w:hAnsi="仿宋" w:eastAsia="仿宋" w:cs="仿宋"/>
                <w:sz w:val="24"/>
                <w:szCs w:val="24"/>
              </w:rPr>
              <w:t>机械工程（0802）、电气工程（0808）、</w:t>
            </w:r>
            <w:r>
              <w:rPr>
                <w:rFonts w:hint="eastAsia" w:ascii="仿宋" w:hAnsi="仿宋" w:eastAsia="仿宋" w:cs="仿宋"/>
                <w:sz w:val="24"/>
                <w:szCs w:val="24"/>
              </w:rPr>
              <w:t>仪器科学与技术（0804）、电子科学与技术（0809）、信息与通信工程（0810）、控制科学与工程（0811）、交通运输工程（0823）</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联系人：郭</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联系电话：18879732909</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招聘邮箱：1154256626@</w:t>
            </w:r>
            <w:r>
              <w:rPr>
                <w:rFonts w:ascii="仿宋" w:hAnsi="仿宋" w:eastAsia="仿宋" w:cs="宋体"/>
                <w:kern w:val="0"/>
                <w:sz w:val="24"/>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adjustRightInd w:val="0"/>
              <w:snapToGrid w:val="0"/>
              <w:spacing w:line="280" w:lineRule="exact"/>
              <w:rPr>
                <w:rFonts w:ascii="华文仿宋" w:hAnsi="华文仿宋" w:eastAsia="华文仿宋" w:cs="Times New Roman"/>
                <w:sz w:val="24"/>
                <w:szCs w:val="24"/>
              </w:rPr>
            </w:pPr>
            <w:r>
              <w:rPr>
                <w:rFonts w:hint="eastAsia" w:ascii="华文仿宋" w:hAnsi="华文仿宋" w:eastAsia="华文仿宋" w:cs="Times New Roman"/>
                <w:sz w:val="24"/>
                <w:szCs w:val="24"/>
              </w:rPr>
              <w:t>无序物质科学研究中心（南</w:t>
            </w:r>
            <w:r>
              <w:rPr>
                <w:rFonts w:ascii="华文仿宋" w:hAnsi="华文仿宋" w:eastAsia="华文仿宋" w:cs="Times New Roman"/>
                <w:sz w:val="24"/>
                <w:szCs w:val="24"/>
              </w:rPr>
              <w:t>昌）</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博士科研骨干</w:t>
            </w:r>
            <w:r>
              <w:rPr>
                <w:rFonts w:hint="eastAsia" w:ascii="仿宋" w:hAnsi="仿宋" w:eastAsia="仿宋" w:cs="宋体"/>
                <w:kern w:val="0"/>
                <w:sz w:val="24"/>
                <w:szCs w:val="24"/>
                <w:lang w:bidi="ar"/>
              </w:rPr>
              <w:t>2人</w:t>
            </w:r>
          </w:p>
        </w:tc>
        <w:tc>
          <w:tcPr>
            <w:tcW w:w="3859" w:type="dxa"/>
            <w:noWrap/>
            <w:tcMar>
              <w:top w:w="0" w:type="dxa"/>
              <w:left w:w="108" w:type="dxa"/>
              <w:bottom w:w="0" w:type="dxa"/>
              <w:right w:w="108"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物理学(0702)、化学(0703)、工学（08）、材料科学与工程(0805)</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联系人：史</w:t>
            </w:r>
            <w:r>
              <w:rPr>
                <w:rFonts w:hint="eastAsia" w:ascii="仿宋" w:hAnsi="仿宋" w:eastAsia="仿宋" w:cs="宋体"/>
                <w:kern w:val="0"/>
                <w:sz w:val="24"/>
                <w:szCs w:val="24"/>
                <w:lang w:val="en-US" w:eastAsia="zh-CN"/>
              </w:rPr>
              <w:t>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15150517670</w:t>
            </w:r>
          </w:p>
          <w:p>
            <w:pPr>
              <w:widowControl/>
              <w:jc w:val="left"/>
              <w:textAlignment w:val="center"/>
              <w:rPr>
                <w:rFonts w:ascii="仿宋" w:hAnsi="仿宋" w:eastAsia="仿宋" w:cs="宋体"/>
                <w:color w:val="FF0000"/>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15150517670@163.com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adjustRightInd w:val="0"/>
              <w:snapToGrid w:val="0"/>
              <w:spacing w:line="280" w:lineRule="exact"/>
              <w:jc w:val="center"/>
              <w:rPr>
                <w:rFonts w:ascii="华文仿宋" w:hAnsi="华文仿宋" w:eastAsia="华文仿宋" w:cs="Times New Roman"/>
                <w:sz w:val="24"/>
                <w:szCs w:val="24"/>
              </w:rPr>
            </w:pPr>
            <w:r>
              <w:rPr>
                <w:rFonts w:hint="eastAsia" w:ascii="华文仿宋" w:hAnsi="华文仿宋" w:eastAsia="华文仿宋" w:cs="Times New Roman"/>
                <w:sz w:val="24"/>
                <w:szCs w:val="24"/>
              </w:rPr>
              <w:t>有</w:t>
            </w:r>
            <w:r>
              <w:rPr>
                <w:rFonts w:ascii="华文仿宋" w:hAnsi="华文仿宋" w:eastAsia="华文仿宋" w:cs="Times New Roman"/>
                <w:sz w:val="24"/>
                <w:szCs w:val="24"/>
              </w:rPr>
              <w:t>色金属</w:t>
            </w:r>
            <w:r>
              <w:rPr>
                <w:rFonts w:hint="eastAsia" w:ascii="华文仿宋" w:hAnsi="华文仿宋" w:eastAsia="华文仿宋" w:cs="Times New Roman"/>
                <w:sz w:val="24"/>
                <w:szCs w:val="24"/>
              </w:rPr>
              <w:t>产业发</w:t>
            </w:r>
            <w:r>
              <w:rPr>
                <w:rFonts w:ascii="华文仿宋" w:hAnsi="华文仿宋" w:eastAsia="华文仿宋" w:cs="Times New Roman"/>
                <w:sz w:val="24"/>
                <w:szCs w:val="24"/>
              </w:rPr>
              <w:t>展</w:t>
            </w:r>
            <w:r>
              <w:rPr>
                <w:rFonts w:hint="eastAsia" w:ascii="华文仿宋" w:hAnsi="华文仿宋" w:eastAsia="华文仿宋" w:cs="Times New Roman"/>
                <w:sz w:val="24"/>
                <w:szCs w:val="24"/>
              </w:rPr>
              <w:t>研究院</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博士科研骨干</w:t>
            </w:r>
            <w:r>
              <w:rPr>
                <w:rFonts w:hint="eastAsia" w:ascii="仿宋" w:hAnsi="仿宋" w:eastAsia="仿宋" w:cs="宋体"/>
                <w:kern w:val="0"/>
                <w:sz w:val="24"/>
                <w:szCs w:val="24"/>
                <w:lang w:bidi="ar"/>
              </w:rPr>
              <w:t>1人</w:t>
            </w:r>
          </w:p>
        </w:tc>
        <w:tc>
          <w:tcPr>
            <w:tcW w:w="3859" w:type="dxa"/>
            <w:noWrap/>
            <w:tcMar>
              <w:top w:w="0" w:type="dxa"/>
              <w:left w:w="108" w:type="dxa"/>
              <w:bottom w:w="0" w:type="dxa"/>
              <w:right w:w="108" w:type="dxa"/>
            </w:tcMar>
            <w:vAlign w:val="center"/>
          </w:tcPr>
          <w:p>
            <w:pPr>
              <w:pStyle w:val="5"/>
              <w:keepNext w:val="0"/>
              <w:keepLines w:val="0"/>
              <w:widowControl/>
              <w:suppressLineNumbers w:val="0"/>
              <w:jc w:val="center"/>
              <w:textAlignment w:val="center"/>
              <w:rPr>
                <w:rFonts w:ascii="仿宋" w:hAnsi="仿宋" w:eastAsia="仿宋" w:cs="宋体"/>
                <w:b/>
                <w:color w:val="FF0000"/>
                <w:kern w:val="0"/>
                <w:sz w:val="24"/>
                <w:szCs w:val="24"/>
              </w:rPr>
            </w:pPr>
            <w:r>
              <w:rPr>
                <w:rFonts w:ascii="仿宋" w:hAnsi="仿宋" w:eastAsia="仿宋" w:cs="仿宋"/>
                <w:sz w:val="24"/>
                <w:szCs w:val="24"/>
              </w:rPr>
              <w:t>经济学(02)、管理学（12）</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联系人：</w:t>
            </w:r>
            <w:r>
              <w:rPr>
                <w:rFonts w:hint="eastAsia" w:ascii="仿宋" w:hAnsi="仿宋" w:eastAsia="仿宋" w:cs="宋体"/>
                <w:kern w:val="0"/>
                <w:sz w:val="24"/>
                <w:szCs w:val="24"/>
                <w:lang w:val="en-US" w:eastAsia="zh-CN"/>
              </w:rPr>
              <w:t>罗老师</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联系电话：</w:t>
            </w:r>
            <w:r>
              <w:rPr>
                <w:rFonts w:ascii="仿宋" w:hAnsi="仿宋" w:eastAsia="仿宋" w:cs="宋体"/>
                <w:kern w:val="0"/>
                <w:sz w:val="24"/>
                <w:szCs w:val="24"/>
              </w:rPr>
              <w:t>0797-8312038</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w:t>
            </w:r>
            <w:r>
              <w:rPr>
                <w:rFonts w:ascii="仿宋" w:hAnsi="仿宋" w:eastAsia="仿宋" w:cs="宋体"/>
                <w:kern w:val="0"/>
                <w:sz w:val="24"/>
                <w:szCs w:val="24"/>
              </w:rPr>
              <w:t>jxustyscy@163.com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1" w:type="dxa"/>
            <w:tcMar>
              <w:top w:w="0" w:type="dxa"/>
              <w:left w:w="108" w:type="dxa"/>
              <w:bottom w:w="0" w:type="dxa"/>
              <w:right w:w="108" w:type="dxa"/>
            </w:tcMar>
            <w:vAlign w:val="center"/>
          </w:tcPr>
          <w:p>
            <w:pPr>
              <w:widowControl/>
              <w:adjustRightInd w:val="0"/>
              <w:snapToGrid w:val="0"/>
              <w:spacing w:line="280" w:lineRule="exact"/>
              <w:jc w:val="center"/>
              <w:rPr>
                <w:rFonts w:ascii="华文仿宋" w:hAnsi="华文仿宋" w:eastAsia="华文仿宋" w:cs="Times New Roman"/>
                <w:sz w:val="24"/>
                <w:szCs w:val="24"/>
              </w:rPr>
            </w:pPr>
            <w:r>
              <w:rPr>
                <w:rFonts w:hint="eastAsia" w:ascii="华文仿宋" w:hAnsi="华文仿宋" w:eastAsia="华文仿宋" w:cs="Times New Roman"/>
                <w:sz w:val="24"/>
                <w:szCs w:val="24"/>
              </w:rPr>
              <w:t>其他</w:t>
            </w:r>
          </w:p>
        </w:tc>
        <w:tc>
          <w:tcPr>
            <w:tcW w:w="1135" w:type="dxa"/>
            <w:vAlign w:val="center"/>
          </w:tcPr>
          <w:p>
            <w:pPr>
              <w:widowControl/>
              <w:textAlignment w:val="center"/>
              <w:rPr>
                <w:rFonts w:ascii="仿宋" w:hAnsi="仿宋" w:eastAsia="仿宋" w:cs="宋体"/>
                <w:kern w:val="0"/>
                <w:sz w:val="24"/>
                <w:szCs w:val="24"/>
              </w:rPr>
            </w:pPr>
            <w:r>
              <w:rPr>
                <w:rFonts w:hint="eastAsia" w:ascii="仿宋" w:hAnsi="仿宋" w:eastAsia="仿宋" w:cs="仿宋"/>
                <w:kern w:val="0"/>
                <w:sz w:val="24"/>
                <w:szCs w:val="24"/>
                <w:lang w:bidi="ar"/>
              </w:rPr>
              <w:t>博士专任教师</w:t>
            </w:r>
            <w:r>
              <w:rPr>
                <w:rFonts w:hint="eastAsia" w:ascii="仿宋" w:hAnsi="仿宋" w:eastAsia="仿宋" w:cs="宋体"/>
                <w:kern w:val="0"/>
                <w:sz w:val="24"/>
                <w:szCs w:val="24"/>
                <w:lang w:bidi="ar"/>
              </w:rPr>
              <w:t>10人</w:t>
            </w:r>
          </w:p>
        </w:tc>
        <w:tc>
          <w:tcPr>
            <w:tcW w:w="3859" w:type="dxa"/>
            <w:noWrap/>
            <w:tcMar>
              <w:top w:w="0" w:type="dxa"/>
              <w:left w:w="108" w:type="dxa"/>
              <w:bottom w:w="0" w:type="dxa"/>
              <w:right w:w="108" w:type="dxa"/>
            </w:tcMar>
            <w:vAlign w:val="center"/>
          </w:tcPr>
          <w:p>
            <w:pPr>
              <w:widowControl/>
              <w:jc w:val="center"/>
              <w:textAlignment w:val="center"/>
              <w:rPr>
                <w:rFonts w:ascii="仿宋" w:hAnsi="仿宋" w:eastAsia="仿宋" w:cs="宋体"/>
                <w:kern w:val="0"/>
                <w:sz w:val="24"/>
                <w:szCs w:val="24"/>
              </w:rPr>
            </w:pPr>
            <w:r>
              <w:rPr>
                <w:rFonts w:hint="eastAsia" w:ascii="仿宋" w:hAnsi="仿宋" w:eastAsia="仿宋" w:cs="宋体"/>
                <w:kern w:val="0"/>
                <w:sz w:val="24"/>
                <w:szCs w:val="24"/>
              </w:rPr>
              <w:t>专业不限</w:t>
            </w:r>
          </w:p>
        </w:tc>
        <w:tc>
          <w:tcPr>
            <w:tcW w:w="2433" w:type="dxa"/>
            <w:tcMar>
              <w:top w:w="0" w:type="dxa"/>
              <w:left w:w="108" w:type="dxa"/>
              <w:bottom w:w="0" w:type="dxa"/>
              <w:right w:w="108" w:type="dxa"/>
            </w:tcMar>
            <w:vAlign w:val="center"/>
          </w:tcPr>
          <w:p>
            <w:pPr>
              <w:widowControl/>
              <w:jc w:val="left"/>
              <w:textAlignment w:val="center"/>
              <w:rPr>
                <w:rFonts w:ascii="仿宋" w:hAnsi="仿宋" w:eastAsia="仿宋" w:cs="宋体"/>
                <w:kern w:val="0"/>
                <w:sz w:val="24"/>
                <w:szCs w:val="24"/>
              </w:rPr>
            </w:pPr>
            <w:r>
              <w:rPr>
                <w:rFonts w:ascii="仿宋" w:hAnsi="仿宋" w:eastAsia="仿宋" w:cs="宋体"/>
                <w:kern w:val="0"/>
                <w:sz w:val="24"/>
                <w:szCs w:val="24"/>
              </w:rPr>
              <w:t>联系人：王老师</w:t>
            </w:r>
          </w:p>
          <w:p>
            <w:pPr>
              <w:widowControl/>
              <w:jc w:val="left"/>
              <w:textAlignment w:val="center"/>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联</w:t>
            </w:r>
            <w:r>
              <w:rPr>
                <w:rFonts w:hint="eastAsia" w:ascii="仿宋" w:hAnsi="仿宋" w:eastAsia="仿宋" w:cs="宋体"/>
                <w:kern w:val="0"/>
                <w:sz w:val="24"/>
                <w:szCs w:val="24"/>
              </w:rPr>
              <w:t>系电话：0797-8312591</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招聘邮箱：jxlgrczp@163.com</w:t>
            </w:r>
          </w:p>
        </w:tc>
      </w:tr>
    </w:tbl>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四、报名办法</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1.报名时间：即公告之日起至岗位招满为止。</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2.报名方式：应聘人员请填写《江西理工大学2022年高层次人才公开招聘报名表》（登录至江西理工大学人事处网站下载专栏“人才招聘”栏目下载），并将报名表电子版投递至各用人单位邮箱</w:t>
      </w:r>
      <w:r>
        <w:rPr>
          <w:rFonts w:hint="eastAsia" w:ascii="仿宋" w:hAnsi="仿宋" w:eastAsia="仿宋" w:cs="宋体"/>
          <w:b/>
          <w:bCs/>
          <w:kern w:val="0"/>
          <w:sz w:val="30"/>
          <w:szCs w:val="30"/>
        </w:rPr>
        <w:t>（见《第五类人才招聘专业及招聘计划表》联系方式栏）</w:t>
      </w:r>
      <w:r>
        <w:rPr>
          <w:rFonts w:hint="eastAsia" w:ascii="仿宋" w:hAnsi="仿宋" w:eastAsia="仿宋" w:cs="宋体"/>
          <w:kern w:val="0"/>
          <w:sz w:val="30"/>
          <w:szCs w:val="30"/>
        </w:rPr>
        <w:t>；邮件主题格式均为：应聘单位.人才类别.姓名.第一学历.最高学历.所学专业.毕业学校。如：“资环学院.专任教师.张三.本科.博士.计算机科学与技术.xx大学”。</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3.学校人事部门联系方式：</w:t>
      </w:r>
    </w:p>
    <w:p>
      <w:pPr>
        <w:widowControl/>
        <w:adjustRightInd w:val="0"/>
        <w:snapToGrid w:val="0"/>
        <w:spacing w:line="560" w:lineRule="exact"/>
        <w:ind w:firstLine="600" w:firstLineChars="200"/>
        <w:jc w:val="left"/>
        <w:rPr>
          <w:rFonts w:ascii="宋体" w:hAnsi="宋体" w:eastAsia="仿宋" w:cs="宋体"/>
          <w:kern w:val="0"/>
          <w:sz w:val="18"/>
          <w:szCs w:val="18"/>
        </w:rPr>
      </w:pPr>
      <w:r>
        <w:rPr>
          <w:rFonts w:hint="eastAsia" w:ascii="仿宋" w:hAnsi="仿宋" w:eastAsia="仿宋" w:cs="宋体"/>
          <w:kern w:val="0"/>
          <w:sz w:val="30"/>
          <w:szCs w:val="30"/>
        </w:rPr>
        <w:t>联 系 人：王老师、叶老师</w:t>
      </w:r>
    </w:p>
    <w:p>
      <w:pPr>
        <w:widowControl/>
        <w:adjustRightInd w:val="0"/>
        <w:snapToGrid w:val="0"/>
        <w:spacing w:line="560" w:lineRule="exact"/>
        <w:ind w:firstLine="600" w:firstLineChars="200"/>
        <w:jc w:val="left"/>
        <w:rPr>
          <w:rFonts w:ascii="宋体" w:hAnsi="宋体" w:eastAsia="仿宋" w:cs="宋体"/>
          <w:kern w:val="0"/>
          <w:sz w:val="18"/>
          <w:szCs w:val="18"/>
        </w:rPr>
      </w:pPr>
      <w:r>
        <w:rPr>
          <w:rFonts w:hint="eastAsia" w:ascii="仿宋" w:hAnsi="仿宋" w:eastAsia="仿宋" w:cs="宋体"/>
          <w:kern w:val="0"/>
          <w:sz w:val="30"/>
          <w:szCs w:val="30"/>
        </w:rPr>
        <w:t>联系电话：0797-8312591、0797-8312135</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联系邮箱：jxlgrczp@163.com</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 xml:space="preserve">网 </w:t>
      </w:r>
      <w:r>
        <w:rPr>
          <w:rFonts w:ascii="Calibri" w:hAnsi="Calibri" w:eastAsia="仿宋" w:cs="Calibri"/>
          <w:kern w:val="0"/>
          <w:sz w:val="30"/>
          <w:szCs w:val="30"/>
        </w:rPr>
        <w:t>  </w:t>
      </w:r>
      <w:r>
        <w:rPr>
          <w:rFonts w:hint="eastAsia" w:ascii="仿宋" w:hAnsi="仿宋" w:eastAsia="仿宋" w:cs="宋体"/>
          <w:kern w:val="0"/>
          <w:sz w:val="30"/>
          <w:szCs w:val="30"/>
        </w:rPr>
        <w:t xml:space="preserve"> 址：http://hr.jxust.edu.cn/</w:t>
      </w:r>
    </w:p>
    <w:p>
      <w:pPr>
        <w:widowControl/>
        <w:adjustRightInd w:val="0"/>
        <w:snapToGrid w:val="0"/>
        <w:spacing w:line="560" w:lineRule="exact"/>
        <w:ind w:firstLine="600" w:firstLineChars="200"/>
        <w:jc w:val="left"/>
        <w:rPr>
          <w:rFonts w:ascii="仿宋" w:hAnsi="仿宋" w:eastAsia="仿宋" w:cs="宋体"/>
          <w:color w:val="FF0000"/>
          <w:kern w:val="0"/>
          <w:sz w:val="30"/>
          <w:szCs w:val="30"/>
        </w:rPr>
      </w:pPr>
      <w:r>
        <w:rPr>
          <w:rFonts w:hint="eastAsia" w:ascii="仿宋" w:hAnsi="仿宋" w:eastAsia="仿宋" w:cs="宋体"/>
          <w:kern w:val="0"/>
          <w:sz w:val="30"/>
          <w:szCs w:val="30"/>
        </w:rPr>
        <w:t>联系地址：江西省赣州市南康区客家大道1958号</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 xml:space="preserve">邮 </w:t>
      </w:r>
      <w:r>
        <w:rPr>
          <w:rFonts w:ascii="Calibri" w:hAnsi="Calibri" w:eastAsia="仿宋" w:cs="Calibri"/>
          <w:kern w:val="0"/>
          <w:sz w:val="30"/>
          <w:szCs w:val="30"/>
        </w:rPr>
        <w:t>  </w:t>
      </w:r>
      <w:r>
        <w:rPr>
          <w:rFonts w:hint="eastAsia" w:ascii="仿宋" w:hAnsi="仿宋" w:eastAsia="仿宋" w:cs="宋体"/>
          <w:kern w:val="0"/>
          <w:sz w:val="30"/>
          <w:szCs w:val="30"/>
        </w:rPr>
        <w:t xml:space="preserve"> 编：341000</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4.应聘者来校的住宿费用由学校承担（不超过五天），成功入职后，可按规定凭票报销来校面试和报到时的交通费。</w:t>
      </w:r>
    </w:p>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五、考核方法</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1.面试：采取试讲、面谈考核相结合的方式进行，面试主要内容涉及相关专业知识和综合业务素质；有特殊岗位技能要求的将结合实验等现场操作考核的方式，进行综合评定。</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政治审查：应聘人员填写《江西理工大学新引进教职工政治审查鉴定表》（登录至江西理工大学人事处网站下载专栏“人才招聘”栏目下载），应聘时交用人单位。由用人单位对应聘人员情况进行全面考察，应聘人员有义务配合用人单位出具相关考察材料。</w:t>
      </w:r>
    </w:p>
    <w:p>
      <w:pPr>
        <w:widowControl/>
        <w:adjustRightInd w:val="0"/>
        <w:snapToGrid w:val="0"/>
        <w:spacing w:line="560" w:lineRule="exact"/>
        <w:ind w:firstLine="600" w:firstLineChars="200"/>
        <w:jc w:val="left"/>
        <w:rPr>
          <w:rFonts w:ascii="宋体" w:hAnsi="宋体" w:eastAsia="宋体" w:cs="宋体"/>
          <w:kern w:val="0"/>
          <w:sz w:val="18"/>
          <w:szCs w:val="18"/>
        </w:rPr>
      </w:pPr>
      <w:r>
        <w:rPr>
          <w:rFonts w:hint="eastAsia" w:ascii="仿宋" w:hAnsi="仿宋" w:eastAsia="仿宋" w:cs="宋体"/>
          <w:kern w:val="0"/>
          <w:sz w:val="30"/>
          <w:szCs w:val="30"/>
        </w:rPr>
        <w:t>3.面试、政治审查</w:t>
      </w:r>
      <w:r>
        <w:rPr>
          <w:rFonts w:hint="eastAsia" w:ascii="仿宋" w:hAnsi="仿宋" w:eastAsia="仿宋"/>
          <w:sz w:val="30"/>
          <w:szCs w:val="30"/>
        </w:rPr>
        <w:t>时间</w:t>
      </w:r>
      <w:r>
        <w:rPr>
          <w:rFonts w:hint="eastAsia" w:ascii="仿宋" w:hAnsi="仿宋" w:eastAsia="仿宋" w:cs="宋体"/>
          <w:kern w:val="0"/>
          <w:sz w:val="30"/>
          <w:szCs w:val="30"/>
        </w:rPr>
        <w:t>、地点由各用人单位通知。</w:t>
      </w:r>
    </w:p>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六、健康检查</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在我校指定的地点进行体检和心理测试，体检标准参照《江西省申报认定教师资格人员体检办法》和《江西理工大学人才引进体检标准（试行）》执行。</w:t>
      </w:r>
    </w:p>
    <w:p>
      <w:pPr>
        <w:widowControl/>
        <w:adjustRightInd w:val="0"/>
        <w:snapToGrid w:val="0"/>
        <w:spacing w:line="560" w:lineRule="exact"/>
        <w:ind w:firstLine="602" w:firstLineChars="200"/>
        <w:jc w:val="left"/>
        <w:rPr>
          <w:rFonts w:ascii="宋体" w:hAnsi="宋体" w:eastAsia="宋体" w:cs="宋体"/>
          <w:color w:val="FF0000"/>
          <w:kern w:val="0"/>
          <w:sz w:val="18"/>
          <w:szCs w:val="18"/>
        </w:rPr>
      </w:pPr>
      <w:r>
        <w:rPr>
          <w:rFonts w:hint="eastAsia" w:ascii="仿宋" w:hAnsi="仿宋" w:eastAsia="仿宋" w:cs="宋体"/>
          <w:b/>
          <w:bCs/>
          <w:kern w:val="0"/>
          <w:sz w:val="30"/>
          <w:szCs w:val="30"/>
        </w:rPr>
        <w:t>七、公示</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用人单位将拟录用人员提交的应聘材料、考核材料、政治审查材料等报人事处，经人事处报校长办公会审议通过后，名单在人事处网站公示。</w:t>
      </w:r>
    </w:p>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八、聘用</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面试、政治审查、体检和心理健康测试均无异常，并经校长办公会审议后，择优按国家事业编制办理相关接收或调入手续，纳入学校事业编制管理。第一至第三类人才聘期（服务期）六年；第四至第五类人才聘期（服务期）八年，按事业编制聘任（其中参加工作满一年，试用期为3个月，其他情况的试用期为12个月）。</w:t>
      </w:r>
    </w:p>
    <w:p>
      <w:pPr>
        <w:widowControl/>
        <w:adjustRightInd w:val="0"/>
        <w:snapToGrid w:val="0"/>
        <w:spacing w:line="560" w:lineRule="exact"/>
        <w:ind w:firstLine="602" w:firstLineChars="200"/>
        <w:jc w:val="left"/>
        <w:rPr>
          <w:rFonts w:ascii="仿宋" w:hAnsi="仿宋" w:eastAsia="仿宋" w:cs="宋体"/>
          <w:b/>
          <w:bCs/>
          <w:kern w:val="0"/>
          <w:sz w:val="30"/>
          <w:szCs w:val="30"/>
        </w:rPr>
      </w:pPr>
      <w:r>
        <w:rPr>
          <w:rFonts w:hint="eastAsia" w:ascii="仿宋" w:hAnsi="仿宋" w:eastAsia="仿宋" w:cs="宋体"/>
          <w:b/>
          <w:bCs/>
          <w:kern w:val="0"/>
          <w:sz w:val="30"/>
          <w:szCs w:val="30"/>
        </w:rPr>
        <w:t>九、引进待遇</w:t>
      </w:r>
    </w:p>
    <w:p>
      <w:pPr>
        <w:adjustRightInd w:val="0"/>
        <w:snapToGrid w:val="0"/>
        <w:spacing w:line="560" w:lineRule="exact"/>
        <w:ind w:firstLine="600" w:firstLineChars="200"/>
        <w:rPr>
          <w:rFonts w:ascii="仿宋" w:hAnsi="仿宋" w:eastAsia="仿宋" w:cs="宋体"/>
          <w:bCs/>
          <w:sz w:val="30"/>
          <w:szCs w:val="30"/>
        </w:rPr>
      </w:pPr>
      <w:r>
        <w:rPr>
          <w:rFonts w:ascii="仿宋" w:hAnsi="仿宋" w:eastAsia="仿宋" w:cs="宋体"/>
          <w:bCs/>
          <w:sz w:val="30"/>
          <w:szCs w:val="30"/>
        </w:rPr>
        <w:t>详情查阅</w:t>
      </w:r>
      <w:r>
        <w:rPr>
          <w:rFonts w:hint="eastAsia" w:ascii="仿宋" w:hAnsi="仿宋" w:eastAsia="仿宋" w:cs="宋体"/>
          <w:bCs/>
          <w:sz w:val="30"/>
          <w:szCs w:val="30"/>
        </w:rPr>
        <w:t>《江西理工大学2022年全职引进人才待遇一览表（税前）》（见附件）。</w:t>
      </w:r>
    </w:p>
    <w:p>
      <w:pPr>
        <w:widowControl/>
        <w:adjustRightInd w:val="0"/>
        <w:snapToGrid w:val="0"/>
        <w:spacing w:line="560" w:lineRule="exact"/>
        <w:ind w:firstLine="602" w:firstLineChars="200"/>
        <w:jc w:val="left"/>
        <w:rPr>
          <w:rFonts w:ascii="宋体" w:hAnsi="宋体" w:eastAsia="宋体" w:cs="宋体"/>
          <w:kern w:val="0"/>
          <w:sz w:val="18"/>
          <w:szCs w:val="18"/>
        </w:rPr>
      </w:pPr>
      <w:r>
        <w:rPr>
          <w:rFonts w:hint="eastAsia" w:ascii="仿宋" w:hAnsi="仿宋" w:eastAsia="仿宋" w:cs="宋体"/>
          <w:b/>
          <w:bCs/>
          <w:kern w:val="0"/>
          <w:sz w:val="30"/>
          <w:szCs w:val="30"/>
        </w:rPr>
        <w:t>十、其他说明</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1.矿业工程、冶金工程、材料科学与工程、环境科学与工程、土木工程、测绘科学与技术、机械工程等学科领域引进的第三类及以上人才，在按本公告规定的人才引进待遇（安家费、住房补贴）基础上，根据不同人才类别学校分别提供120平米左右人才安置房供其在服务期内免租金使用。</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2.应聘第四类人才的业绩要求按学校相关规定执行，具体可咨询各用人单位或学校人事处。</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3.应聘第五类人才（稀土领域博士人才引进特区计划）的，现研究方向需为稀土领域，且在稀土领域已取得代表性成果。</w:t>
      </w:r>
    </w:p>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4.第一类至第三类人才的配偶安置按学校相关规定执行；第四类人才、第五类人才中的重点建设学科博士引进计划、稀土领域博士引进特区计划，</w:t>
      </w:r>
      <w:bookmarkStart w:id="0" w:name="_Hlk30260381"/>
      <w:r>
        <w:rPr>
          <w:rFonts w:hint="eastAsia" w:ascii="仿宋" w:hAnsi="仿宋" w:eastAsia="仿宋" w:cs="宋体"/>
          <w:kern w:val="0"/>
          <w:sz w:val="30"/>
          <w:szCs w:val="30"/>
        </w:rPr>
        <w:t>根据“岗位需要、面试合格”的原则进行配偶工作安置</w:t>
      </w:r>
      <w:bookmarkEnd w:id="0"/>
      <w:r>
        <w:rPr>
          <w:rFonts w:hint="eastAsia" w:ascii="仿宋" w:hAnsi="仿宋" w:eastAsia="仿宋" w:cs="宋体"/>
          <w:kern w:val="0"/>
          <w:sz w:val="30"/>
          <w:szCs w:val="30"/>
        </w:rPr>
        <w:t>，上述人才配偶具有全日制硕士研究生学历的按人事代理安置工作，其他情况学校不再安置工作。安置方式为在博士引进面试时同步对配偶进行面试，人事处根据面试结果及学校岗位需求情况统一安排岗位，由用人单位出具接收意见和政治审查意见，并在博士报到后和配偶体检、心理测试合格后按规定办理入职手续</w:t>
      </w:r>
      <w:bookmarkStart w:id="1" w:name="_Hlk30260464"/>
      <w:r>
        <w:rPr>
          <w:rFonts w:hint="eastAsia" w:ascii="仿宋" w:hAnsi="仿宋" w:eastAsia="仿宋" w:cs="宋体"/>
          <w:kern w:val="0"/>
          <w:sz w:val="30"/>
          <w:szCs w:val="30"/>
        </w:rPr>
        <w:t>。配偶在工作一年内考核不合格的将被解除聘用。</w:t>
      </w:r>
    </w:p>
    <w:bookmarkEnd w:id="1"/>
    <w:p>
      <w:pPr>
        <w:widowControl/>
        <w:adjustRightInd w:val="0"/>
        <w:snapToGrid w:val="0"/>
        <w:spacing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5.对于夫妻双方按人才引进的（含同时引进或先后引进的），夫妻双方博士所属学科均为本方案规定的“重点建设学科博士引进计划”或“稀土领域博士引进特区计划”的，夫妻双方均享受住房补贴；其他情况夫妻双方只享受一份住房补贴。</w:t>
      </w:r>
    </w:p>
    <w:p>
      <w:pPr>
        <w:adjustRightInd w:val="0"/>
        <w:snapToGrid w:val="0"/>
        <w:spacing w:line="560" w:lineRule="exact"/>
        <w:ind w:firstLine="600" w:firstLineChars="200"/>
        <w:rPr>
          <w:rFonts w:ascii="仿宋" w:hAnsi="仿宋" w:eastAsia="仿宋" w:cs="宋体"/>
          <w:bCs/>
          <w:sz w:val="30"/>
          <w:szCs w:val="30"/>
        </w:rPr>
      </w:pPr>
      <w:r>
        <w:rPr>
          <w:rFonts w:hint="eastAsia" w:ascii="仿宋" w:hAnsi="仿宋" w:eastAsia="仿宋" w:cs="宋体"/>
          <w:bCs/>
          <w:sz w:val="30"/>
          <w:szCs w:val="30"/>
        </w:rPr>
        <w:t>6.本公告中所涉及的待遇均指人民币税前金额。</w:t>
      </w:r>
    </w:p>
    <w:p>
      <w:pPr>
        <w:adjustRightInd w:val="0"/>
        <w:snapToGrid w:val="0"/>
        <w:spacing w:line="560" w:lineRule="exact"/>
        <w:ind w:firstLine="600" w:firstLineChars="200"/>
        <w:rPr>
          <w:rFonts w:ascii="仿宋" w:hAnsi="仿宋" w:eastAsia="仿宋" w:cs="宋体"/>
          <w:bCs/>
          <w:sz w:val="30"/>
          <w:szCs w:val="30"/>
        </w:rPr>
      </w:pPr>
      <w:r>
        <w:rPr>
          <w:rFonts w:hint="eastAsia" w:ascii="仿宋" w:hAnsi="仿宋" w:eastAsia="仿宋" w:cs="宋体"/>
          <w:bCs/>
          <w:sz w:val="30"/>
          <w:szCs w:val="30"/>
        </w:rPr>
        <w:t>7.本公告所指的博士均为国内高等院校取得博士学位、研究生学历，或海外高等院校取得博士学位并取得教育部学历认证。</w:t>
      </w:r>
    </w:p>
    <w:p>
      <w:pPr>
        <w:widowControl/>
        <w:adjustRightInd w:val="0"/>
        <w:snapToGrid w:val="0"/>
        <w:spacing w:line="560" w:lineRule="exact"/>
        <w:ind w:firstLine="600" w:firstLineChars="200"/>
        <w:jc w:val="left"/>
        <w:rPr>
          <w:rFonts w:ascii="黑体" w:hAnsi="黑体" w:eastAsia="黑体" w:cs="宋体"/>
          <w:kern w:val="0"/>
          <w:sz w:val="32"/>
          <w:szCs w:val="32"/>
        </w:rPr>
      </w:pPr>
      <w:r>
        <w:rPr>
          <w:rFonts w:hint="eastAsia" w:ascii="仿宋" w:hAnsi="仿宋" w:eastAsia="仿宋" w:cs="宋体"/>
          <w:kern w:val="0"/>
          <w:sz w:val="30"/>
          <w:szCs w:val="30"/>
        </w:rPr>
        <w:t>8.如还有其他疑问，请致电咨询，</w:t>
      </w:r>
      <w:r>
        <w:rPr>
          <w:rFonts w:hint="eastAsia" w:ascii="仿宋" w:hAnsi="仿宋" w:eastAsia="仿宋" w:cs="Times New Roman"/>
          <w:sz w:val="30"/>
          <w:szCs w:val="30"/>
        </w:rPr>
        <w:t>由</w:t>
      </w:r>
      <w:r>
        <w:rPr>
          <w:rFonts w:hint="eastAsia" w:ascii="仿宋" w:hAnsi="仿宋" w:eastAsia="仿宋"/>
          <w:sz w:val="30"/>
          <w:szCs w:val="30"/>
        </w:rPr>
        <w:t>学校</w:t>
      </w:r>
      <w:r>
        <w:rPr>
          <w:rFonts w:hint="eastAsia" w:ascii="仿宋" w:hAnsi="仿宋" w:eastAsia="仿宋" w:cs="Times New Roman"/>
          <w:sz w:val="30"/>
          <w:szCs w:val="30"/>
        </w:rPr>
        <w:t>人事处负责解释。</w:t>
      </w:r>
    </w:p>
    <w:p>
      <w:pPr>
        <w:widowControl/>
        <w:adjustRightInd w:val="0"/>
        <w:snapToGrid w:val="0"/>
        <w:spacing w:line="560" w:lineRule="exact"/>
        <w:ind w:firstLine="200"/>
        <w:jc w:val="left"/>
        <w:rPr>
          <w:rFonts w:ascii="黑体" w:hAnsi="黑体" w:eastAsia="黑体" w:cs="宋体"/>
          <w:kern w:val="0"/>
          <w:sz w:val="32"/>
          <w:szCs w:val="32"/>
        </w:rPr>
        <w:sectPr>
          <w:pgSz w:w="11906" w:h="16838"/>
          <w:pgMar w:top="1440" w:right="1800" w:bottom="1440" w:left="1800" w:header="851" w:footer="992" w:gutter="0"/>
          <w:cols w:space="425" w:num="1"/>
          <w:docGrid w:type="lines" w:linePitch="312" w:charSpace="0"/>
        </w:sectPr>
      </w:pPr>
    </w:p>
    <w:p>
      <w:pPr>
        <w:spacing w:line="520" w:lineRule="exact"/>
        <w:jc w:val="left"/>
        <w:rPr>
          <w:rFonts w:ascii="方正小标宋简体" w:hAnsi="黑体" w:eastAsia="方正小标宋简体"/>
          <w:sz w:val="44"/>
          <w:szCs w:val="44"/>
        </w:rPr>
      </w:pPr>
      <w:r>
        <w:rPr>
          <w:rFonts w:hint="eastAsia" w:ascii="黑体" w:hAnsi="黑体" w:eastAsia="黑体"/>
          <w:sz w:val="32"/>
          <w:szCs w:val="32"/>
        </w:rPr>
        <w:t>附件：江西理工大学2022年全职引进人才待遇一览表（税前）</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1147"/>
        <w:gridCol w:w="2224"/>
        <w:gridCol w:w="2224"/>
        <w:gridCol w:w="3164"/>
        <w:gridCol w:w="1283"/>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blHeader/>
          <w:jc w:val="center"/>
        </w:trPr>
        <w:tc>
          <w:tcPr>
            <w:tcW w:w="703" w:type="pct"/>
            <w:vAlign w:val="center"/>
          </w:tcPr>
          <w:p>
            <w:pPr>
              <w:adjustRightInd w:val="0"/>
              <w:snapToGrid w:val="0"/>
              <w:spacing w:line="260" w:lineRule="exact"/>
              <w:jc w:val="center"/>
              <w:rPr>
                <w:rFonts w:ascii="宋体" w:hAnsi="宋体"/>
                <w:b/>
                <w:szCs w:val="21"/>
              </w:rPr>
            </w:pPr>
            <w:r>
              <w:rPr>
                <w:rFonts w:hint="eastAsia" w:ascii="宋体" w:hAnsi="宋体"/>
                <w:b/>
                <w:szCs w:val="21"/>
              </w:rPr>
              <w:t>人才类型</w:t>
            </w:r>
          </w:p>
        </w:tc>
        <w:tc>
          <w:tcPr>
            <w:tcW w:w="388" w:type="pct"/>
            <w:vAlign w:val="center"/>
          </w:tcPr>
          <w:p>
            <w:pPr>
              <w:adjustRightInd w:val="0"/>
              <w:snapToGrid w:val="0"/>
              <w:spacing w:line="260" w:lineRule="exact"/>
              <w:jc w:val="center"/>
              <w:rPr>
                <w:rFonts w:ascii="宋体" w:hAnsi="宋体"/>
                <w:b/>
                <w:szCs w:val="21"/>
              </w:rPr>
            </w:pPr>
            <w:r>
              <w:rPr>
                <w:rFonts w:hint="eastAsia" w:ascii="宋体" w:hAnsi="宋体"/>
                <w:b/>
                <w:szCs w:val="21"/>
              </w:rPr>
              <w:t>聘期</w:t>
            </w:r>
          </w:p>
          <w:p>
            <w:pPr>
              <w:adjustRightInd w:val="0"/>
              <w:snapToGrid w:val="0"/>
              <w:spacing w:line="260" w:lineRule="exact"/>
              <w:jc w:val="center"/>
              <w:rPr>
                <w:rFonts w:ascii="宋体" w:hAnsi="宋体"/>
                <w:b/>
                <w:szCs w:val="21"/>
              </w:rPr>
            </w:pPr>
            <w:r>
              <w:rPr>
                <w:rFonts w:hint="eastAsia" w:ascii="宋体" w:hAnsi="宋体"/>
                <w:b/>
                <w:szCs w:val="21"/>
              </w:rPr>
              <w:t>(服务期)</w:t>
            </w:r>
          </w:p>
        </w:tc>
        <w:tc>
          <w:tcPr>
            <w:tcW w:w="752" w:type="pct"/>
            <w:vAlign w:val="center"/>
          </w:tcPr>
          <w:p>
            <w:pPr>
              <w:adjustRightInd w:val="0"/>
              <w:snapToGrid w:val="0"/>
              <w:spacing w:line="260" w:lineRule="exact"/>
              <w:jc w:val="center"/>
              <w:rPr>
                <w:rFonts w:ascii="宋体" w:hAnsi="宋体"/>
                <w:b/>
                <w:szCs w:val="21"/>
              </w:rPr>
            </w:pPr>
            <w:r>
              <w:rPr>
                <w:rFonts w:hint="eastAsia" w:ascii="宋体" w:hAnsi="宋体"/>
                <w:b/>
                <w:szCs w:val="21"/>
              </w:rPr>
              <w:t>人才引进待遇（含安家费、住房补贴等）</w:t>
            </w:r>
          </w:p>
        </w:tc>
        <w:tc>
          <w:tcPr>
            <w:tcW w:w="752" w:type="pct"/>
            <w:vAlign w:val="center"/>
          </w:tcPr>
          <w:p>
            <w:pPr>
              <w:adjustRightInd w:val="0"/>
              <w:snapToGrid w:val="0"/>
              <w:spacing w:line="260" w:lineRule="exact"/>
              <w:jc w:val="center"/>
              <w:rPr>
                <w:rFonts w:ascii="宋体" w:hAnsi="宋体"/>
                <w:b/>
                <w:bCs/>
                <w:szCs w:val="21"/>
              </w:rPr>
            </w:pPr>
            <w:r>
              <w:rPr>
                <w:rFonts w:hint="eastAsia" w:ascii="宋体" w:hAnsi="宋体"/>
                <w:b/>
                <w:szCs w:val="21"/>
              </w:rPr>
              <w:t>科研启动费</w:t>
            </w:r>
          </w:p>
        </w:tc>
        <w:tc>
          <w:tcPr>
            <w:tcW w:w="1070" w:type="pct"/>
            <w:vAlign w:val="center"/>
          </w:tcPr>
          <w:p>
            <w:pPr>
              <w:adjustRightInd w:val="0"/>
              <w:snapToGrid w:val="0"/>
              <w:spacing w:line="260" w:lineRule="exact"/>
              <w:jc w:val="center"/>
              <w:rPr>
                <w:rFonts w:ascii="宋体" w:hAnsi="宋体"/>
                <w:b/>
                <w:szCs w:val="21"/>
              </w:rPr>
            </w:pPr>
            <w:r>
              <w:rPr>
                <w:rFonts w:hint="eastAsia" w:ascii="宋体" w:hAnsi="宋体"/>
                <w:b/>
                <w:szCs w:val="21"/>
              </w:rPr>
              <w:t>薪酬</w:t>
            </w:r>
          </w:p>
        </w:tc>
        <w:tc>
          <w:tcPr>
            <w:tcW w:w="434" w:type="pct"/>
            <w:vAlign w:val="center"/>
          </w:tcPr>
          <w:p>
            <w:pPr>
              <w:adjustRightInd w:val="0"/>
              <w:snapToGrid w:val="0"/>
              <w:spacing w:line="260" w:lineRule="exact"/>
              <w:jc w:val="center"/>
              <w:rPr>
                <w:rFonts w:ascii="宋体" w:hAnsi="宋体"/>
                <w:b/>
                <w:szCs w:val="21"/>
              </w:rPr>
            </w:pPr>
            <w:r>
              <w:rPr>
                <w:rFonts w:hint="eastAsia" w:ascii="宋体" w:hAnsi="宋体"/>
                <w:b/>
                <w:szCs w:val="21"/>
              </w:rPr>
              <w:t>配偶安置</w:t>
            </w:r>
          </w:p>
        </w:tc>
        <w:tc>
          <w:tcPr>
            <w:tcW w:w="901" w:type="pct"/>
            <w:vAlign w:val="center"/>
          </w:tcPr>
          <w:p>
            <w:pPr>
              <w:adjustRightInd w:val="0"/>
              <w:snapToGrid w:val="0"/>
              <w:spacing w:line="260" w:lineRule="exact"/>
              <w:jc w:val="center"/>
              <w:rPr>
                <w:rFonts w:ascii="宋体" w:hAnsi="宋体"/>
                <w:b/>
                <w:szCs w:val="21"/>
              </w:rPr>
            </w:pPr>
            <w:r>
              <w:rPr>
                <w:rFonts w:hint="eastAsia" w:ascii="宋体" w:hAnsi="宋体"/>
                <w:b/>
                <w:szCs w:val="21"/>
              </w:rPr>
              <w:t>生活待遇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7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第一类</w:t>
            </w:r>
          </w:p>
          <w:p>
            <w:pPr>
              <w:adjustRightInd w:val="0"/>
              <w:snapToGrid w:val="0"/>
              <w:spacing w:line="260" w:lineRule="exact"/>
              <w:jc w:val="center"/>
              <w:rPr>
                <w:rFonts w:ascii="宋体" w:hAnsi="宋体"/>
                <w:szCs w:val="21"/>
              </w:rPr>
            </w:pPr>
            <w:r>
              <w:rPr>
                <w:rFonts w:hint="eastAsia" w:ascii="宋体" w:hAnsi="宋体"/>
                <w:szCs w:val="21"/>
              </w:rPr>
              <w:t>（杰出人才）</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6年</w:t>
            </w:r>
          </w:p>
        </w:tc>
        <w:tc>
          <w:tcPr>
            <w:tcW w:w="752" w:type="pct"/>
            <w:vAlign w:val="center"/>
          </w:tcPr>
          <w:p>
            <w:pPr>
              <w:adjustRightInd w:val="0"/>
              <w:snapToGrid w:val="0"/>
              <w:spacing w:line="260" w:lineRule="exact"/>
              <w:rPr>
                <w:rFonts w:ascii="宋体" w:hAnsi="宋体"/>
                <w:szCs w:val="21"/>
              </w:rPr>
            </w:pPr>
            <w:r>
              <w:rPr>
                <w:rFonts w:ascii="宋体" w:hAnsi="宋体"/>
                <w:szCs w:val="21"/>
              </w:rPr>
              <w:t>500</w:t>
            </w:r>
            <w:r>
              <w:rPr>
                <w:rFonts w:hint="eastAsia" w:ascii="宋体" w:hAnsi="宋体"/>
                <w:szCs w:val="21"/>
              </w:rPr>
              <w:t>万元以上或面议，提供过渡住房。享受人才安置房。</w:t>
            </w:r>
          </w:p>
        </w:tc>
        <w:tc>
          <w:tcPr>
            <w:tcW w:w="752" w:type="pct"/>
            <w:vAlign w:val="center"/>
          </w:tcPr>
          <w:p>
            <w:pPr>
              <w:adjustRightInd w:val="0"/>
              <w:snapToGrid w:val="0"/>
              <w:spacing w:line="260" w:lineRule="exact"/>
              <w:jc w:val="center"/>
              <w:rPr>
                <w:rFonts w:ascii="宋体" w:hAnsi="宋体"/>
                <w:szCs w:val="21"/>
              </w:rPr>
            </w:pPr>
            <w:r>
              <w:rPr>
                <w:rFonts w:ascii="宋体" w:hAnsi="宋体"/>
                <w:szCs w:val="21"/>
              </w:rPr>
              <w:t>100</w:t>
            </w:r>
            <w:r>
              <w:rPr>
                <w:rFonts w:hint="eastAsia" w:ascii="宋体" w:hAnsi="宋体"/>
                <w:szCs w:val="21"/>
              </w:rPr>
              <w:t>0万元以上或面议。</w:t>
            </w:r>
          </w:p>
        </w:tc>
        <w:tc>
          <w:tcPr>
            <w:tcW w:w="1070" w:type="pct"/>
            <w:vAlign w:val="center"/>
          </w:tcPr>
          <w:p>
            <w:pPr>
              <w:adjustRightInd w:val="0"/>
              <w:snapToGrid w:val="0"/>
              <w:spacing w:line="260" w:lineRule="exact"/>
              <w:rPr>
                <w:rFonts w:ascii="宋体" w:hAnsi="宋体"/>
                <w:szCs w:val="21"/>
              </w:rPr>
            </w:pPr>
            <w:r>
              <w:rPr>
                <w:rFonts w:hint="eastAsia" w:ascii="宋体" w:hAnsi="宋体"/>
                <w:szCs w:val="21"/>
              </w:rPr>
              <w:t>年薪2</w:t>
            </w:r>
            <w:r>
              <w:rPr>
                <w:rFonts w:ascii="宋体" w:hAnsi="宋体"/>
                <w:szCs w:val="21"/>
              </w:rPr>
              <w:t>00</w:t>
            </w:r>
            <w:r>
              <w:rPr>
                <w:rFonts w:hint="eastAsia" w:ascii="宋体" w:hAnsi="宋体"/>
                <w:szCs w:val="21"/>
              </w:rPr>
              <w:t>万元以上或面议。</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安置配偶工作或享受生活补贴。</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配备学术秘书，在工作上、生活上提供优质服务和保障，配备用车和完备的研究条件。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第二类</w:t>
            </w:r>
          </w:p>
          <w:p>
            <w:pPr>
              <w:adjustRightInd w:val="0"/>
              <w:snapToGrid w:val="0"/>
              <w:spacing w:line="260" w:lineRule="exact"/>
              <w:jc w:val="center"/>
              <w:rPr>
                <w:rFonts w:ascii="宋体" w:hAnsi="宋体"/>
                <w:szCs w:val="21"/>
              </w:rPr>
            </w:pPr>
            <w:r>
              <w:rPr>
                <w:rFonts w:hint="eastAsia" w:ascii="宋体" w:hAnsi="宋体"/>
                <w:szCs w:val="21"/>
              </w:rPr>
              <w:t>（领军人才）</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6年</w:t>
            </w:r>
          </w:p>
        </w:tc>
        <w:tc>
          <w:tcPr>
            <w:tcW w:w="752" w:type="pct"/>
            <w:vAlign w:val="center"/>
          </w:tcPr>
          <w:p>
            <w:pPr>
              <w:adjustRightInd w:val="0"/>
              <w:snapToGrid w:val="0"/>
              <w:spacing w:line="260" w:lineRule="exact"/>
              <w:rPr>
                <w:rFonts w:ascii="宋体" w:hAnsi="宋体"/>
                <w:szCs w:val="21"/>
              </w:rPr>
            </w:pPr>
            <w:r>
              <w:rPr>
                <w:rFonts w:ascii="宋体" w:hAnsi="宋体"/>
                <w:szCs w:val="21"/>
              </w:rPr>
              <w:t>200</w:t>
            </w:r>
            <w:r>
              <w:rPr>
                <w:rFonts w:hint="eastAsia" w:ascii="宋体" w:hAnsi="宋体"/>
                <w:szCs w:val="21"/>
              </w:rPr>
              <w:t>万元以上或面议（分6年按月平均发放），享受人才安置房。</w:t>
            </w:r>
          </w:p>
        </w:tc>
        <w:tc>
          <w:tcPr>
            <w:tcW w:w="752" w:type="pct"/>
            <w:vAlign w:val="center"/>
          </w:tcPr>
          <w:p>
            <w:pPr>
              <w:adjustRightInd w:val="0"/>
              <w:snapToGrid w:val="0"/>
              <w:spacing w:line="260" w:lineRule="exact"/>
              <w:rPr>
                <w:rFonts w:ascii="宋体" w:hAnsi="宋体"/>
                <w:szCs w:val="21"/>
              </w:rPr>
            </w:pPr>
            <w:bookmarkStart w:id="2" w:name="OLE_LINK1"/>
            <w:r>
              <w:rPr>
                <w:rFonts w:hint="eastAsia" w:ascii="宋体" w:hAnsi="宋体"/>
                <w:szCs w:val="21"/>
              </w:rPr>
              <w:t>理工</w:t>
            </w:r>
            <w:r>
              <w:rPr>
                <w:rFonts w:ascii="宋体" w:hAnsi="宋体"/>
                <w:szCs w:val="21"/>
              </w:rPr>
              <w:t>500</w:t>
            </w:r>
            <w:r>
              <w:rPr>
                <w:rFonts w:hint="eastAsia" w:ascii="宋体" w:hAnsi="宋体"/>
                <w:szCs w:val="21"/>
              </w:rPr>
              <w:t>万元以上、人文</w:t>
            </w:r>
            <w:r>
              <w:rPr>
                <w:rFonts w:ascii="宋体" w:hAnsi="宋体"/>
                <w:szCs w:val="21"/>
              </w:rPr>
              <w:t>100</w:t>
            </w:r>
            <w:r>
              <w:rPr>
                <w:rFonts w:hint="eastAsia" w:ascii="宋体" w:hAnsi="宋体"/>
                <w:szCs w:val="21"/>
              </w:rPr>
              <w:t>万以上或面议。</w:t>
            </w:r>
            <w:bookmarkEnd w:id="2"/>
          </w:p>
        </w:tc>
        <w:tc>
          <w:tcPr>
            <w:tcW w:w="1070" w:type="pct"/>
            <w:vAlign w:val="center"/>
          </w:tcPr>
          <w:p>
            <w:pPr>
              <w:adjustRightInd w:val="0"/>
              <w:snapToGrid w:val="0"/>
              <w:spacing w:line="260" w:lineRule="exact"/>
              <w:rPr>
                <w:rFonts w:ascii="宋体" w:hAnsi="宋体"/>
                <w:szCs w:val="21"/>
              </w:rPr>
            </w:pPr>
            <w:r>
              <w:rPr>
                <w:rFonts w:hint="eastAsia" w:ascii="宋体" w:hAnsi="宋体"/>
                <w:szCs w:val="21"/>
              </w:rPr>
              <w:t>年薪80-</w:t>
            </w:r>
            <w:r>
              <w:rPr>
                <w:rFonts w:ascii="宋体" w:hAnsi="宋体"/>
                <w:szCs w:val="21"/>
              </w:rPr>
              <w:t>120</w:t>
            </w:r>
            <w:r>
              <w:rPr>
                <w:rFonts w:hint="eastAsia" w:ascii="宋体" w:hAnsi="宋体"/>
                <w:szCs w:val="21"/>
              </w:rPr>
              <w:t>万元以上或面议。</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安置配偶工作或享受生活补贴。</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在工作上、生活上提供优质服务和保障，提供完备的研究条件，配备科研助手和工作用车。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7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第三类</w:t>
            </w:r>
          </w:p>
          <w:p>
            <w:pPr>
              <w:adjustRightInd w:val="0"/>
              <w:snapToGrid w:val="0"/>
              <w:spacing w:line="260" w:lineRule="exact"/>
              <w:jc w:val="center"/>
              <w:rPr>
                <w:rFonts w:ascii="宋体" w:hAnsi="宋体"/>
                <w:szCs w:val="21"/>
              </w:rPr>
            </w:pPr>
            <w:r>
              <w:rPr>
                <w:rFonts w:hint="eastAsia" w:ascii="宋体" w:hAnsi="宋体"/>
                <w:szCs w:val="21"/>
              </w:rPr>
              <w:t>（学科带头人）</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6年</w:t>
            </w:r>
          </w:p>
        </w:tc>
        <w:tc>
          <w:tcPr>
            <w:tcW w:w="752" w:type="pct"/>
            <w:vAlign w:val="center"/>
          </w:tcPr>
          <w:p>
            <w:pPr>
              <w:adjustRightInd w:val="0"/>
              <w:snapToGrid w:val="0"/>
              <w:spacing w:line="260" w:lineRule="exact"/>
              <w:rPr>
                <w:rFonts w:ascii="宋体" w:hAnsi="宋体"/>
                <w:szCs w:val="21"/>
              </w:rPr>
            </w:pPr>
            <w:r>
              <w:rPr>
                <w:rFonts w:hint="eastAsia" w:ascii="宋体" w:hAnsi="宋体"/>
                <w:szCs w:val="21"/>
              </w:rPr>
              <w:t>100-</w:t>
            </w:r>
            <w:r>
              <w:rPr>
                <w:rFonts w:ascii="宋体" w:hAnsi="宋体"/>
                <w:szCs w:val="21"/>
              </w:rPr>
              <w:t>1</w:t>
            </w:r>
            <w:r>
              <w:rPr>
                <w:rFonts w:hint="eastAsia" w:ascii="宋体" w:hAnsi="宋体"/>
                <w:szCs w:val="21"/>
              </w:rPr>
              <w:t>5</w:t>
            </w:r>
            <w:r>
              <w:rPr>
                <w:rFonts w:ascii="宋体" w:hAnsi="宋体"/>
                <w:szCs w:val="21"/>
              </w:rPr>
              <w:t>0</w:t>
            </w:r>
            <w:r>
              <w:rPr>
                <w:rFonts w:hint="eastAsia" w:ascii="宋体" w:hAnsi="宋体"/>
                <w:szCs w:val="21"/>
              </w:rPr>
              <w:t>万元（分6年按月平均发放），享受人才安置房。</w:t>
            </w:r>
          </w:p>
        </w:tc>
        <w:tc>
          <w:tcPr>
            <w:tcW w:w="752" w:type="pct"/>
            <w:vAlign w:val="center"/>
          </w:tcPr>
          <w:p>
            <w:pPr>
              <w:adjustRightInd w:val="0"/>
              <w:snapToGrid w:val="0"/>
              <w:spacing w:line="260" w:lineRule="exact"/>
              <w:rPr>
                <w:rFonts w:ascii="宋体" w:hAnsi="宋体"/>
                <w:szCs w:val="21"/>
              </w:rPr>
            </w:pPr>
            <w:r>
              <w:rPr>
                <w:rFonts w:hint="eastAsia" w:ascii="宋体" w:hAnsi="宋体"/>
                <w:szCs w:val="21"/>
              </w:rPr>
              <w:t>理工100-</w:t>
            </w:r>
            <w:r>
              <w:rPr>
                <w:rFonts w:ascii="宋体" w:hAnsi="宋体"/>
                <w:szCs w:val="21"/>
              </w:rPr>
              <w:t>300</w:t>
            </w:r>
            <w:r>
              <w:rPr>
                <w:rFonts w:hint="eastAsia" w:ascii="宋体" w:hAnsi="宋体"/>
                <w:szCs w:val="21"/>
              </w:rPr>
              <w:t>万元、人文</w:t>
            </w:r>
            <w:r>
              <w:rPr>
                <w:rFonts w:ascii="宋体" w:hAnsi="宋体"/>
                <w:szCs w:val="21"/>
              </w:rPr>
              <w:t>50</w:t>
            </w:r>
            <w:r>
              <w:rPr>
                <w:rFonts w:hint="eastAsia" w:ascii="宋体" w:hAnsi="宋体"/>
                <w:szCs w:val="21"/>
              </w:rPr>
              <w:t>万元以上或面议。</w:t>
            </w:r>
          </w:p>
        </w:tc>
        <w:tc>
          <w:tcPr>
            <w:tcW w:w="1070" w:type="pct"/>
            <w:vAlign w:val="center"/>
          </w:tcPr>
          <w:p>
            <w:pPr>
              <w:adjustRightInd w:val="0"/>
              <w:snapToGrid w:val="0"/>
              <w:spacing w:line="260" w:lineRule="exact"/>
              <w:rPr>
                <w:rFonts w:ascii="宋体" w:hAnsi="宋体"/>
                <w:szCs w:val="21"/>
              </w:rPr>
            </w:pPr>
            <w:r>
              <w:rPr>
                <w:rFonts w:hint="eastAsia" w:ascii="宋体" w:hAnsi="宋体"/>
                <w:szCs w:val="21"/>
              </w:rPr>
              <w:t>年薪50-</w:t>
            </w:r>
            <w:r>
              <w:rPr>
                <w:rFonts w:ascii="宋体" w:hAnsi="宋体"/>
                <w:szCs w:val="21"/>
              </w:rPr>
              <w:t>80</w:t>
            </w:r>
            <w:r>
              <w:rPr>
                <w:rFonts w:hint="eastAsia" w:ascii="宋体" w:hAnsi="宋体"/>
                <w:szCs w:val="21"/>
              </w:rPr>
              <w:t>万元或面议。</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视情况安置配偶工作或享受生活补贴。</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在工作上、生活上提供优质服务和保障，提供完备的研究条件，根据课题研究需要配备科研助手。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第四类</w:t>
            </w:r>
          </w:p>
          <w:p>
            <w:pPr>
              <w:adjustRightInd w:val="0"/>
              <w:snapToGrid w:val="0"/>
              <w:spacing w:line="260" w:lineRule="exact"/>
              <w:jc w:val="center"/>
              <w:rPr>
                <w:rFonts w:ascii="宋体" w:hAnsi="宋体"/>
                <w:szCs w:val="21"/>
              </w:rPr>
            </w:pPr>
            <w:r>
              <w:rPr>
                <w:rFonts w:hint="eastAsia" w:ascii="宋体" w:hAnsi="宋体"/>
                <w:szCs w:val="21"/>
              </w:rPr>
              <w:t>（特聘教授）</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8年</w:t>
            </w:r>
          </w:p>
        </w:tc>
        <w:tc>
          <w:tcPr>
            <w:tcW w:w="752" w:type="pct"/>
            <w:vAlign w:val="center"/>
          </w:tcPr>
          <w:p>
            <w:pPr>
              <w:adjustRightInd w:val="0"/>
              <w:snapToGrid w:val="0"/>
              <w:spacing w:line="260" w:lineRule="exact"/>
              <w:rPr>
                <w:rFonts w:ascii="宋体" w:hAnsi="宋体"/>
                <w:szCs w:val="21"/>
              </w:rPr>
            </w:pPr>
            <w:r>
              <w:rPr>
                <w:rFonts w:hint="eastAsia" w:ascii="宋体" w:hAnsi="宋体"/>
                <w:color w:val="000000"/>
                <w:szCs w:val="21"/>
              </w:rPr>
              <w:t>60-80</w:t>
            </w:r>
            <w:r>
              <w:rPr>
                <w:rFonts w:hint="eastAsia" w:ascii="宋体" w:hAnsi="宋体"/>
                <w:szCs w:val="21"/>
              </w:rPr>
              <w:t>万元（分8年按月平均发放）</w:t>
            </w:r>
          </w:p>
        </w:tc>
        <w:tc>
          <w:tcPr>
            <w:tcW w:w="752" w:type="pct"/>
            <w:vAlign w:val="center"/>
          </w:tcPr>
          <w:p>
            <w:pPr>
              <w:adjustRightInd w:val="0"/>
              <w:snapToGrid w:val="0"/>
              <w:spacing w:line="260" w:lineRule="exact"/>
              <w:rPr>
                <w:rFonts w:ascii="宋体" w:hAnsi="宋体"/>
                <w:szCs w:val="21"/>
              </w:rPr>
            </w:pPr>
            <w:r>
              <w:rPr>
                <w:rFonts w:hint="eastAsia" w:ascii="宋体" w:hAnsi="宋体"/>
                <w:szCs w:val="21"/>
              </w:rPr>
              <w:t>理工：50-100万元</w:t>
            </w:r>
          </w:p>
          <w:p>
            <w:pPr>
              <w:adjustRightInd w:val="0"/>
              <w:snapToGrid w:val="0"/>
              <w:spacing w:line="260" w:lineRule="exact"/>
              <w:rPr>
                <w:rFonts w:ascii="宋体" w:hAnsi="宋体"/>
                <w:szCs w:val="21"/>
              </w:rPr>
            </w:pPr>
            <w:r>
              <w:rPr>
                <w:rFonts w:hint="eastAsia" w:ascii="宋体" w:hAnsi="宋体"/>
                <w:szCs w:val="21"/>
              </w:rPr>
              <w:t>人文：25-</w:t>
            </w:r>
            <w:r>
              <w:rPr>
                <w:rFonts w:ascii="宋体" w:hAnsi="宋体"/>
                <w:szCs w:val="21"/>
              </w:rPr>
              <w:t>50</w:t>
            </w:r>
            <w:r>
              <w:rPr>
                <w:rFonts w:hint="eastAsia" w:ascii="宋体" w:hAnsi="宋体"/>
                <w:szCs w:val="21"/>
              </w:rPr>
              <w:t>万元</w:t>
            </w:r>
          </w:p>
        </w:tc>
        <w:tc>
          <w:tcPr>
            <w:tcW w:w="1070" w:type="pct"/>
            <w:vAlign w:val="center"/>
          </w:tcPr>
          <w:p>
            <w:pPr>
              <w:adjustRightInd w:val="0"/>
              <w:snapToGrid w:val="0"/>
              <w:spacing w:line="280" w:lineRule="exact"/>
              <w:rPr>
                <w:rFonts w:ascii="宋体" w:hAnsi="宋体"/>
                <w:szCs w:val="21"/>
              </w:rPr>
            </w:pPr>
            <w:bookmarkStart w:id="3" w:name="_Hlk92723746"/>
            <w:r>
              <w:rPr>
                <w:rFonts w:hint="eastAsia" w:ascii="宋体" w:hAnsi="宋体"/>
                <w:szCs w:val="21"/>
              </w:rPr>
              <w:t>执行国家规定薪酬福利待遇，受聘特聘教授5年，期间享受教授校内绩效待遇</w:t>
            </w:r>
            <w:bookmarkEnd w:id="3"/>
            <w:r>
              <w:rPr>
                <w:rFonts w:hint="eastAsia" w:ascii="宋体" w:hAnsi="宋体"/>
                <w:szCs w:val="21"/>
              </w:rPr>
              <w:t>，并按相关规定享受博士津贴。</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视情况安置配偶工作。</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根据实际情况提供办公及科研场所，在工作和生活上提供优质服务和保障。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7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第五类</w:t>
            </w:r>
          </w:p>
          <w:p>
            <w:pPr>
              <w:adjustRightInd w:val="0"/>
              <w:snapToGrid w:val="0"/>
              <w:spacing w:line="260" w:lineRule="exact"/>
              <w:jc w:val="center"/>
              <w:rPr>
                <w:rFonts w:ascii="宋体" w:hAnsi="宋体"/>
                <w:szCs w:val="21"/>
              </w:rPr>
            </w:pPr>
            <w:r>
              <w:rPr>
                <w:rFonts w:hint="eastAsia" w:ascii="宋体" w:hAnsi="宋体"/>
                <w:szCs w:val="21"/>
              </w:rPr>
              <w:t>（重点建设学科博士引进计划、稀土领域人才特区）</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8年</w:t>
            </w:r>
          </w:p>
        </w:tc>
        <w:tc>
          <w:tcPr>
            <w:tcW w:w="752" w:type="pct"/>
            <w:vAlign w:val="center"/>
          </w:tcPr>
          <w:p>
            <w:pPr>
              <w:adjustRightInd w:val="0"/>
              <w:snapToGrid w:val="0"/>
              <w:spacing w:line="260" w:lineRule="exact"/>
              <w:jc w:val="center"/>
              <w:rPr>
                <w:rFonts w:ascii="宋体" w:hAnsi="宋体"/>
                <w:szCs w:val="21"/>
              </w:rPr>
            </w:pPr>
            <w:r>
              <w:rPr>
                <w:rFonts w:hint="eastAsia" w:ascii="宋体" w:hAnsi="宋体"/>
                <w:szCs w:val="21"/>
              </w:rPr>
              <w:t>55万元（分8年按月平均发放）</w:t>
            </w:r>
          </w:p>
        </w:tc>
        <w:tc>
          <w:tcPr>
            <w:tcW w:w="752" w:type="pct"/>
            <w:vAlign w:val="center"/>
          </w:tcPr>
          <w:p>
            <w:pPr>
              <w:adjustRightInd w:val="0"/>
              <w:snapToGrid w:val="0"/>
              <w:spacing w:line="280" w:lineRule="exact"/>
              <w:rPr>
                <w:rFonts w:ascii="宋体" w:hAnsi="宋体"/>
                <w:szCs w:val="21"/>
              </w:rPr>
            </w:pPr>
            <w:r>
              <w:rPr>
                <w:rFonts w:hint="eastAsia" w:ascii="宋体" w:hAnsi="宋体"/>
                <w:szCs w:val="21"/>
              </w:rPr>
              <w:t>理工：25万元</w:t>
            </w:r>
          </w:p>
          <w:p>
            <w:pPr>
              <w:widowControl/>
              <w:adjustRightInd w:val="0"/>
              <w:snapToGrid w:val="0"/>
              <w:jc w:val="left"/>
              <w:rPr>
                <w:rFonts w:ascii="宋体" w:hAnsi="宋体"/>
                <w:szCs w:val="21"/>
              </w:rPr>
            </w:pPr>
            <w:r>
              <w:rPr>
                <w:rFonts w:hint="eastAsia" w:ascii="宋体" w:hAnsi="宋体"/>
                <w:szCs w:val="21"/>
              </w:rPr>
              <w:t>人文：15万元</w:t>
            </w:r>
          </w:p>
        </w:tc>
        <w:tc>
          <w:tcPr>
            <w:tcW w:w="1070" w:type="pct"/>
            <w:vAlign w:val="center"/>
          </w:tcPr>
          <w:p>
            <w:pPr>
              <w:adjustRightInd w:val="0"/>
              <w:snapToGrid w:val="0"/>
              <w:spacing w:line="260" w:lineRule="exact"/>
              <w:rPr>
                <w:rFonts w:ascii="宋体" w:hAnsi="宋体"/>
                <w:szCs w:val="21"/>
              </w:rPr>
            </w:pPr>
            <w:r>
              <w:rPr>
                <w:rFonts w:hint="eastAsia" w:ascii="宋体" w:hAnsi="宋体"/>
                <w:szCs w:val="21"/>
              </w:rPr>
              <w:t>执行国家规定薪酬福利待遇，内聘副教授</w:t>
            </w:r>
            <w:r>
              <w:rPr>
                <w:rFonts w:ascii="宋体" w:hAnsi="宋体"/>
                <w:szCs w:val="21"/>
              </w:rPr>
              <w:t>5</w:t>
            </w:r>
            <w:r>
              <w:rPr>
                <w:rFonts w:hint="eastAsia" w:ascii="宋体" w:hAnsi="宋体"/>
                <w:szCs w:val="21"/>
              </w:rPr>
              <w:t>年，期间享受副教授校内绩效待遇，并按相关规定享受博士津贴。</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视情况安置配偶工作。</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根据实际情况提供办公及科研场所，在工作和生活上提供优质服务和保障。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703" w:type="pct"/>
            <w:tcBorders>
              <w:top w:val="single" w:color="auto" w:sz="4" w:space="0"/>
              <w:left w:val="single" w:color="auto" w:sz="4" w:space="0"/>
              <w:right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第五类</w:t>
            </w:r>
          </w:p>
          <w:p>
            <w:pPr>
              <w:adjustRightInd w:val="0"/>
              <w:snapToGrid w:val="0"/>
              <w:spacing w:line="260" w:lineRule="exact"/>
              <w:jc w:val="center"/>
              <w:rPr>
                <w:rFonts w:ascii="宋体" w:hAnsi="宋体"/>
                <w:szCs w:val="21"/>
              </w:rPr>
            </w:pPr>
            <w:r>
              <w:rPr>
                <w:rFonts w:hint="eastAsia" w:ascii="宋体" w:hAnsi="宋体"/>
                <w:szCs w:val="21"/>
              </w:rPr>
              <w:t>（优秀博士）</w:t>
            </w:r>
          </w:p>
        </w:tc>
        <w:tc>
          <w:tcPr>
            <w:tcW w:w="388" w:type="pct"/>
            <w:vAlign w:val="center"/>
          </w:tcPr>
          <w:p>
            <w:pPr>
              <w:adjustRightInd w:val="0"/>
              <w:snapToGrid w:val="0"/>
              <w:spacing w:line="260" w:lineRule="exact"/>
              <w:jc w:val="center"/>
              <w:rPr>
                <w:rFonts w:ascii="宋体" w:hAnsi="宋体"/>
                <w:szCs w:val="21"/>
              </w:rPr>
            </w:pPr>
            <w:r>
              <w:rPr>
                <w:rFonts w:hint="eastAsia" w:ascii="宋体" w:hAnsi="宋体"/>
                <w:szCs w:val="21"/>
              </w:rPr>
              <w:t>8年</w:t>
            </w:r>
          </w:p>
        </w:tc>
        <w:tc>
          <w:tcPr>
            <w:tcW w:w="752" w:type="pct"/>
            <w:vAlign w:val="center"/>
          </w:tcPr>
          <w:p>
            <w:pPr>
              <w:adjustRightInd w:val="0"/>
              <w:snapToGrid w:val="0"/>
              <w:spacing w:line="260" w:lineRule="exact"/>
              <w:jc w:val="left"/>
              <w:rPr>
                <w:rFonts w:ascii="宋体" w:hAnsi="宋体"/>
                <w:szCs w:val="21"/>
              </w:rPr>
            </w:pPr>
            <w:r>
              <w:rPr>
                <w:rFonts w:hint="eastAsia" w:ascii="宋体" w:hAnsi="宋体"/>
                <w:szCs w:val="21"/>
              </w:rPr>
              <w:t>40万元（分8年按月平均发放）</w:t>
            </w:r>
          </w:p>
        </w:tc>
        <w:tc>
          <w:tcPr>
            <w:tcW w:w="752" w:type="pct"/>
            <w:vAlign w:val="center"/>
          </w:tcPr>
          <w:p>
            <w:pPr>
              <w:adjustRightInd w:val="0"/>
              <w:snapToGrid w:val="0"/>
              <w:spacing w:line="280" w:lineRule="exact"/>
              <w:rPr>
                <w:rFonts w:ascii="宋体" w:hAnsi="宋体"/>
                <w:szCs w:val="21"/>
              </w:rPr>
            </w:pPr>
            <w:r>
              <w:rPr>
                <w:rFonts w:hint="eastAsia" w:ascii="宋体" w:hAnsi="宋体"/>
                <w:szCs w:val="21"/>
              </w:rPr>
              <w:t>理工：15万元</w:t>
            </w:r>
          </w:p>
          <w:p>
            <w:pPr>
              <w:adjustRightInd w:val="0"/>
              <w:snapToGrid w:val="0"/>
              <w:spacing w:line="260" w:lineRule="exact"/>
              <w:jc w:val="left"/>
              <w:rPr>
                <w:rFonts w:ascii="宋体" w:hAnsi="宋体"/>
                <w:szCs w:val="21"/>
              </w:rPr>
            </w:pPr>
            <w:r>
              <w:rPr>
                <w:rFonts w:hint="eastAsia" w:ascii="宋体" w:hAnsi="宋体"/>
                <w:szCs w:val="21"/>
              </w:rPr>
              <w:t>人文：10万元</w:t>
            </w:r>
          </w:p>
        </w:tc>
        <w:tc>
          <w:tcPr>
            <w:tcW w:w="1070" w:type="pct"/>
            <w:vAlign w:val="center"/>
          </w:tcPr>
          <w:p>
            <w:pPr>
              <w:adjustRightInd w:val="0"/>
              <w:snapToGrid w:val="0"/>
              <w:spacing w:line="260" w:lineRule="exact"/>
              <w:rPr>
                <w:rFonts w:ascii="宋体" w:hAnsi="宋体"/>
                <w:szCs w:val="21"/>
              </w:rPr>
            </w:pPr>
            <w:r>
              <w:rPr>
                <w:rFonts w:hint="eastAsia" w:ascii="宋体" w:hAnsi="宋体"/>
                <w:szCs w:val="21"/>
              </w:rPr>
              <w:t>执行国家规定薪酬福利待遇，内聘副教授</w:t>
            </w:r>
            <w:r>
              <w:rPr>
                <w:rFonts w:ascii="宋体" w:hAnsi="宋体"/>
                <w:szCs w:val="21"/>
              </w:rPr>
              <w:t>5</w:t>
            </w:r>
            <w:r>
              <w:rPr>
                <w:rFonts w:hint="eastAsia" w:ascii="宋体" w:hAnsi="宋体"/>
                <w:szCs w:val="21"/>
              </w:rPr>
              <w:t>年，期间享受副教授校内绩效待遇，并按相关规定按月享受博士津贴。</w:t>
            </w:r>
          </w:p>
        </w:tc>
        <w:tc>
          <w:tcPr>
            <w:tcW w:w="434" w:type="pct"/>
            <w:vAlign w:val="center"/>
          </w:tcPr>
          <w:p>
            <w:pPr>
              <w:adjustRightInd w:val="0"/>
              <w:snapToGrid w:val="0"/>
              <w:spacing w:line="260" w:lineRule="exact"/>
              <w:rPr>
                <w:rFonts w:ascii="宋体" w:hAnsi="宋体"/>
                <w:szCs w:val="21"/>
              </w:rPr>
            </w:pPr>
            <w:r>
              <w:rPr>
                <w:rFonts w:hint="eastAsia" w:ascii="宋体" w:hAnsi="宋体"/>
                <w:szCs w:val="21"/>
              </w:rPr>
              <w:t>不安置</w:t>
            </w:r>
          </w:p>
        </w:tc>
        <w:tc>
          <w:tcPr>
            <w:tcW w:w="901" w:type="pct"/>
            <w:vAlign w:val="center"/>
          </w:tcPr>
          <w:p>
            <w:pPr>
              <w:adjustRightInd w:val="0"/>
              <w:snapToGrid w:val="0"/>
              <w:spacing w:line="260" w:lineRule="exact"/>
              <w:rPr>
                <w:rFonts w:ascii="宋体" w:hAnsi="宋体"/>
                <w:szCs w:val="21"/>
              </w:rPr>
            </w:pPr>
            <w:r>
              <w:rPr>
                <w:rFonts w:hint="eastAsia" w:ascii="宋体" w:hAnsi="宋体"/>
                <w:szCs w:val="21"/>
              </w:rPr>
              <w:t>根据实际情况提供办公及科研场所，在工作和生活上提供优质服务和保障。</w:t>
            </w:r>
          </w:p>
        </w:tc>
      </w:tr>
    </w:tbl>
    <w:p>
      <w:pPr>
        <w:widowControl/>
        <w:adjustRightInd w:val="0"/>
        <w:snapToGrid w:val="0"/>
        <w:spacing w:line="100" w:lineRule="exact"/>
        <w:ind w:firstLine="198"/>
        <w:jc w:val="left"/>
        <w:rPr>
          <w:rFonts w:ascii="宋体" w:hAnsi="宋体" w:eastAsia="宋体" w:cs="宋体"/>
          <w:kern w:val="0"/>
          <w:sz w:val="18"/>
          <w:szCs w:val="18"/>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Microsoft YaHei UI"/>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CA"/>
    <w:rsid w:val="000125D5"/>
    <w:rsid w:val="00021467"/>
    <w:rsid w:val="00025623"/>
    <w:rsid w:val="00043064"/>
    <w:rsid w:val="000570F7"/>
    <w:rsid w:val="0006050D"/>
    <w:rsid w:val="00070ECA"/>
    <w:rsid w:val="000F554C"/>
    <w:rsid w:val="000F6B3E"/>
    <w:rsid w:val="00112BCE"/>
    <w:rsid w:val="00152584"/>
    <w:rsid w:val="00154F83"/>
    <w:rsid w:val="00177796"/>
    <w:rsid w:val="0018782A"/>
    <w:rsid w:val="001A6985"/>
    <w:rsid w:val="001B298F"/>
    <w:rsid w:val="001C7203"/>
    <w:rsid w:val="001E552F"/>
    <w:rsid w:val="00215AC2"/>
    <w:rsid w:val="00223855"/>
    <w:rsid w:val="002329BB"/>
    <w:rsid w:val="00240707"/>
    <w:rsid w:val="00247446"/>
    <w:rsid w:val="00282DC5"/>
    <w:rsid w:val="00286421"/>
    <w:rsid w:val="00296C1A"/>
    <w:rsid w:val="00296D2D"/>
    <w:rsid w:val="002B0669"/>
    <w:rsid w:val="0031287C"/>
    <w:rsid w:val="0033122E"/>
    <w:rsid w:val="00346D37"/>
    <w:rsid w:val="00356B31"/>
    <w:rsid w:val="003906F9"/>
    <w:rsid w:val="003A06A5"/>
    <w:rsid w:val="003B42A2"/>
    <w:rsid w:val="003C5131"/>
    <w:rsid w:val="003C692A"/>
    <w:rsid w:val="00441F32"/>
    <w:rsid w:val="004534ED"/>
    <w:rsid w:val="00461170"/>
    <w:rsid w:val="00470438"/>
    <w:rsid w:val="004A3176"/>
    <w:rsid w:val="004A4F4A"/>
    <w:rsid w:val="004D4EDD"/>
    <w:rsid w:val="00515BEB"/>
    <w:rsid w:val="005541C6"/>
    <w:rsid w:val="00562AF4"/>
    <w:rsid w:val="00582556"/>
    <w:rsid w:val="00592950"/>
    <w:rsid w:val="00594EF3"/>
    <w:rsid w:val="005C4931"/>
    <w:rsid w:val="005D776A"/>
    <w:rsid w:val="0061186B"/>
    <w:rsid w:val="00631118"/>
    <w:rsid w:val="00673623"/>
    <w:rsid w:val="006810EB"/>
    <w:rsid w:val="006848F1"/>
    <w:rsid w:val="006B7492"/>
    <w:rsid w:val="006C3D82"/>
    <w:rsid w:val="006C56E6"/>
    <w:rsid w:val="00740447"/>
    <w:rsid w:val="00741E67"/>
    <w:rsid w:val="00742616"/>
    <w:rsid w:val="00751074"/>
    <w:rsid w:val="00752B6C"/>
    <w:rsid w:val="00772087"/>
    <w:rsid w:val="0077301B"/>
    <w:rsid w:val="007D3A09"/>
    <w:rsid w:val="00814F76"/>
    <w:rsid w:val="008346C5"/>
    <w:rsid w:val="008758AE"/>
    <w:rsid w:val="008A38BB"/>
    <w:rsid w:val="008A6BD7"/>
    <w:rsid w:val="008A72FB"/>
    <w:rsid w:val="008C5184"/>
    <w:rsid w:val="008E06B2"/>
    <w:rsid w:val="008E3D90"/>
    <w:rsid w:val="008E418B"/>
    <w:rsid w:val="008E712B"/>
    <w:rsid w:val="008F666F"/>
    <w:rsid w:val="00917C7D"/>
    <w:rsid w:val="0092794F"/>
    <w:rsid w:val="00933815"/>
    <w:rsid w:val="009563E0"/>
    <w:rsid w:val="00960988"/>
    <w:rsid w:val="00976AD8"/>
    <w:rsid w:val="0098186D"/>
    <w:rsid w:val="009B2790"/>
    <w:rsid w:val="009C3503"/>
    <w:rsid w:val="009D3579"/>
    <w:rsid w:val="009E1112"/>
    <w:rsid w:val="009E22E9"/>
    <w:rsid w:val="009E35D5"/>
    <w:rsid w:val="009F044C"/>
    <w:rsid w:val="00A01622"/>
    <w:rsid w:val="00A75241"/>
    <w:rsid w:val="00A97486"/>
    <w:rsid w:val="00AF2A15"/>
    <w:rsid w:val="00B253EB"/>
    <w:rsid w:val="00B47D1C"/>
    <w:rsid w:val="00B55519"/>
    <w:rsid w:val="00B563F4"/>
    <w:rsid w:val="00B565D4"/>
    <w:rsid w:val="00B61738"/>
    <w:rsid w:val="00B67EE8"/>
    <w:rsid w:val="00B81AE6"/>
    <w:rsid w:val="00B90CD1"/>
    <w:rsid w:val="00B9544E"/>
    <w:rsid w:val="00BB3C4D"/>
    <w:rsid w:val="00BC2331"/>
    <w:rsid w:val="00BC335A"/>
    <w:rsid w:val="00C0327D"/>
    <w:rsid w:val="00C5021B"/>
    <w:rsid w:val="00C52DFD"/>
    <w:rsid w:val="00C5525D"/>
    <w:rsid w:val="00C75780"/>
    <w:rsid w:val="00C82C19"/>
    <w:rsid w:val="00C83183"/>
    <w:rsid w:val="00C84726"/>
    <w:rsid w:val="00CC05D9"/>
    <w:rsid w:val="00CC1A7E"/>
    <w:rsid w:val="00CF5CF0"/>
    <w:rsid w:val="00CF64D4"/>
    <w:rsid w:val="00D04141"/>
    <w:rsid w:val="00D20A6A"/>
    <w:rsid w:val="00D31765"/>
    <w:rsid w:val="00D426FE"/>
    <w:rsid w:val="00D43050"/>
    <w:rsid w:val="00D66CB4"/>
    <w:rsid w:val="00D96A80"/>
    <w:rsid w:val="00DC1771"/>
    <w:rsid w:val="00DC590E"/>
    <w:rsid w:val="00DE062B"/>
    <w:rsid w:val="00E07764"/>
    <w:rsid w:val="00E15B90"/>
    <w:rsid w:val="00E51304"/>
    <w:rsid w:val="00E62B2B"/>
    <w:rsid w:val="00E7263D"/>
    <w:rsid w:val="00E82AAE"/>
    <w:rsid w:val="00E95E6A"/>
    <w:rsid w:val="00E97C1D"/>
    <w:rsid w:val="00EA1527"/>
    <w:rsid w:val="00EC3B51"/>
    <w:rsid w:val="00F95521"/>
    <w:rsid w:val="00FA76FF"/>
    <w:rsid w:val="00FB0E78"/>
    <w:rsid w:val="00FC3B9A"/>
    <w:rsid w:val="00FF0F1A"/>
    <w:rsid w:val="013763FB"/>
    <w:rsid w:val="1743396C"/>
    <w:rsid w:val="18B8520D"/>
    <w:rsid w:val="212C6D60"/>
    <w:rsid w:val="41690D44"/>
    <w:rsid w:val="67851751"/>
    <w:rsid w:val="71325735"/>
    <w:rsid w:val="73F8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qFormat/>
    <w:uiPriority w:val="99"/>
    <w:rPr>
      <w:rFonts w:cs="Times New Roman"/>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3E426-C6CD-44D4-927D-086F63890BA1}">
  <ds:schemaRefs/>
</ds:datastoreItem>
</file>

<file path=docProps/app.xml><?xml version="1.0" encoding="utf-8"?>
<Properties xmlns="http://schemas.openxmlformats.org/officeDocument/2006/extended-properties" xmlns:vt="http://schemas.openxmlformats.org/officeDocument/2006/docPropsVTypes">
  <Template>Normal</Template>
  <Pages>10</Pages>
  <Words>1071</Words>
  <Characters>6106</Characters>
  <Lines>50</Lines>
  <Paragraphs>14</Paragraphs>
  <TotalTime>11</TotalTime>
  <ScaleCrop>false</ScaleCrop>
  <LinksUpToDate>false</LinksUpToDate>
  <CharactersWithSpaces>7163</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2019-04-22T01:22:00Z</dcterms:created>
  <dc:creator>李冰</dc:creator>
  <cp:lastModifiedBy>user</cp:lastModifiedBy>
  <cp:lastPrinted>2021-01-12T07:54:00Z</cp:lastPrinted>
  <dcterms:modified xsi:type="dcterms:W3CDTF">2022-01-24T02:54:46Z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D75ACE5DFB6F4652BEA7ACB7C90888C2</vt:lpwstr>
  </property>
</Properties>
</file>